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4F67CB" w:rsidP="00834959">
            <w:pPr>
              <w:rPr>
                <w:rFonts w:ascii="Arial" w:hAnsi="Arial" w:cs="Arial"/>
                <w:b/>
              </w:rPr>
            </w:pPr>
            <w:bookmarkStart w:id="0" w:name="_GoBack"/>
            <w:r w:rsidRPr="004F67CB">
              <w:rPr>
                <w:rFonts w:ascii="Arial" w:hAnsi="Arial" w:cs="Arial"/>
                <w:b/>
                <w:bCs/>
              </w:rPr>
              <w:t>Produce a plan for career options related to a Plumber</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543EB5" w:rsidP="00D90C9F">
            <w:pPr>
              <w:rPr>
                <w:rFonts w:ascii="Arial" w:hAnsi="Arial" w:cs="Arial"/>
                <w:b/>
              </w:rPr>
            </w:pPr>
            <w:r>
              <w:rPr>
                <w:rFonts w:ascii="Arial" w:hAnsi="Arial" w:cs="Arial"/>
                <w:b/>
              </w:rPr>
              <w:t>1</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4F67CB" w:rsidP="00D90C9F">
            <w:pPr>
              <w:rPr>
                <w:rFonts w:ascii="Arial" w:hAnsi="Arial" w:cs="Arial"/>
                <w:b/>
              </w:rPr>
            </w:pPr>
            <w:r>
              <w:rPr>
                <w:rFonts w:ascii="Arial" w:hAnsi="Arial" w:cs="Arial"/>
                <w:b/>
              </w:rPr>
              <w:t>2</w:t>
            </w:r>
          </w:p>
        </w:tc>
      </w:tr>
    </w:tbl>
    <w:p w:rsidR="00FB7427" w:rsidRDefault="00FB7427"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4F67CB" w:rsidP="00D90C9F">
            <w:pPr>
              <w:rPr>
                <w:rFonts w:ascii="Arial" w:hAnsi="Arial" w:cs="Arial"/>
              </w:rPr>
            </w:pPr>
            <w:r w:rsidRPr="004F67CB">
              <w:rPr>
                <w:rFonts w:ascii="Arial" w:hAnsi="Arial" w:cs="Arial"/>
              </w:rPr>
              <w:t>This competency standard is intended to assist people in planning for their career by developing an own plan for future directions. People holding credit for this competency standard are able to: Gather information for a personal profile; and produce a plan for achieving future directions.</w:t>
            </w:r>
          </w:p>
        </w:tc>
      </w:tr>
    </w:tbl>
    <w:p w:rsidR="009F4293" w:rsidRDefault="009F4293" w:rsidP="00FB7427">
      <w:pPr>
        <w:spacing w:before="10"/>
        <w:rPr>
          <w:rFonts w:ascii="Arial"/>
          <w:b/>
          <w:lang w:val="en-GB"/>
        </w:rPr>
      </w:pPr>
    </w:p>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4C297A" w:rsidP="00D90C9F">
            <w:pPr>
              <w:rPr>
                <w:rFonts w:ascii="Arial" w:hAnsi="Arial" w:cs="Arial"/>
              </w:rPr>
            </w:pPr>
            <w:r w:rsidRPr="004C297A">
              <w:rPr>
                <w:rFonts w:ascii="Arial" w:hAnsi="Arial" w:cs="Arial"/>
              </w:rPr>
              <w:t>0732 Building and civil engineering</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725ED7" w:rsidRDefault="00725ED7" w:rsidP="00FB7427">
      <w:pPr>
        <w:spacing w:before="10"/>
        <w:rPr>
          <w:rFonts w:ascii="Arial"/>
          <w:b/>
        </w:rPr>
      </w:pPr>
    </w:p>
    <w:p w:rsidR="009F4293" w:rsidRDefault="009F4293" w:rsidP="00FB7427">
      <w:pPr>
        <w:spacing w:before="10"/>
        <w:rPr>
          <w:rFonts w:ascii="Arial"/>
          <w:b/>
        </w:rPr>
      </w:pPr>
    </w:p>
    <w:p w:rsidR="00D24DFF" w:rsidRDefault="00D24DFF" w:rsidP="00FB7427">
      <w:pPr>
        <w:spacing w:before="10"/>
        <w:rPr>
          <w:rFonts w:ascii="Arial"/>
          <w:b/>
        </w:rPr>
      </w:pPr>
    </w:p>
    <w:p w:rsidR="00543EB5" w:rsidRDefault="00543EB5" w:rsidP="00FB7427">
      <w:pPr>
        <w:spacing w:before="10"/>
        <w:rPr>
          <w:rFonts w:ascii="Arial"/>
          <w:b/>
        </w:rPr>
      </w:pPr>
    </w:p>
    <w:p w:rsidR="00543EB5" w:rsidRDefault="00543EB5" w:rsidP="00FB7427">
      <w:pPr>
        <w:spacing w:before="10"/>
        <w:rPr>
          <w:rFonts w:ascii="Arial"/>
          <w:b/>
        </w:rPr>
      </w:pPr>
    </w:p>
    <w:tbl>
      <w:tblPr>
        <w:tblStyle w:val="Tabellenraster"/>
        <w:tblW w:w="13892" w:type="dxa"/>
        <w:tblInd w:w="108" w:type="dxa"/>
        <w:tblLook w:val="04A0" w:firstRow="1" w:lastRow="0" w:firstColumn="1" w:lastColumn="0" w:noHBand="0" w:noVBand="1"/>
      </w:tblPr>
      <w:tblGrid>
        <w:gridCol w:w="2694"/>
        <w:gridCol w:w="6378"/>
        <w:gridCol w:w="4820"/>
      </w:tblGrid>
      <w:tr w:rsidR="004F67CB" w:rsidRPr="004F67CB" w:rsidTr="004F67CB">
        <w:tc>
          <w:tcPr>
            <w:tcW w:w="2694" w:type="dxa"/>
            <w:shd w:val="clear" w:color="auto" w:fill="FBD4B4" w:themeFill="accent6" w:themeFillTint="66"/>
          </w:tcPr>
          <w:p w:rsidR="004F67CB" w:rsidRPr="004F67CB" w:rsidRDefault="004F67CB" w:rsidP="00DC78F0">
            <w:pPr>
              <w:spacing w:before="120" w:after="120"/>
              <w:ind w:left="34"/>
              <w:rPr>
                <w:rFonts w:ascii="Arial" w:hAnsi="Arial" w:cs="Arial"/>
                <w:b/>
                <w:sz w:val="22"/>
                <w:szCs w:val="22"/>
              </w:rPr>
            </w:pPr>
            <w:r w:rsidRPr="004F67CB">
              <w:rPr>
                <w:rFonts w:ascii="Arial" w:hAnsi="Arial" w:cs="Arial"/>
                <w:b/>
                <w:sz w:val="22"/>
                <w:szCs w:val="22"/>
              </w:rPr>
              <w:lastRenderedPageBreak/>
              <w:t>Competency Unit</w:t>
            </w:r>
          </w:p>
        </w:tc>
        <w:tc>
          <w:tcPr>
            <w:tcW w:w="6378" w:type="dxa"/>
            <w:shd w:val="clear" w:color="auto" w:fill="FBD4B4" w:themeFill="accent6" w:themeFillTint="66"/>
          </w:tcPr>
          <w:p w:rsidR="004F67CB" w:rsidRPr="004F67CB" w:rsidRDefault="004F67CB" w:rsidP="00DC78F0">
            <w:pPr>
              <w:spacing w:before="120" w:after="120"/>
              <w:rPr>
                <w:rFonts w:ascii="Arial" w:hAnsi="Arial" w:cs="Arial"/>
                <w:b/>
                <w:sz w:val="22"/>
                <w:szCs w:val="22"/>
              </w:rPr>
            </w:pPr>
            <w:r w:rsidRPr="004F67CB">
              <w:rPr>
                <w:rFonts w:ascii="Arial" w:hAnsi="Arial" w:cs="Arial"/>
                <w:b/>
                <w:sz w:val="22"/>
                <w:szCs w:val="22"/>
              </w:rPr>
              <w:t>Performance Criteria</w:t>
            </w:r>
          </w:p>
        </w:tc>
        <w:tc>
          <w:tcPr>
            <w:tcW w:w="4820" w:type="dxa"/>
            <w:shd w:val="clear" w:color="auto" w:fill="FBD4B4" w:themeFill="accent6" w:themeFillTint="66"/>
          </w:tcPr>
          <w:p w:rsidR="004F67CB" w:rsidRPr="004F67CB" w:rsidRDefault="004F67CB" w:rsidP="00DC78F0">
            <w:pPr>
              <w:spacing w:before="120" w:after="120"/>
              <w:rPr>
                <w:rFonts w:ascii="Arial" w:hAnsi="Arial" w:cs="Arial"/>
                <w:b/>
                <w:sz w:val="22"/>
                <w:szCs w:val="22"/>
              </w:rPr>
            </w:pPr>
            <w:r w:rsidRPr="004F67CB">
              <w:rPr>
                <w:rFonts w:ascii="Arial" w:hAnsi="Arial" w:cs="Arial"/>
                <w:b/>
                <w:sz w:val="22"/>
                <w:szCs w:val="22"/>
              </w:rPr>
              <w:t>Knowledge and Understanding</w:t>
            </w:r>
          </w:p>
        </w:tc>
      </w:tr>
      <w:tr w:rsidR="004F67CB" w:rsidRPr="004F67CB" w:rsidTr="004F67CB">
        <w:tc>
          <w:tcPr>
            <w:tcW w:w="2694" w:type="dxa"/>
          </w:tcPr>
          <w:p w:rsidR="004F67CB" w:rsidRPr="004F67CB" w:rsidRDefault="004F67CB" w:rsidP="00DC78F0">
            <w:pPr>
              <w:spacing w:before="120"/>
              <w:ind w:left="488" w:hanging="454"/>
              <w:rPr>
                <w:rFonts w:ascii="Arial" w:hAnsi="Arial" w:cs="Arial"/>
                <w:b/>
                <w:sz w:val="22"/>
                <w:szCs w:val="22"/>
              </w:rPr>
            </w:pPr>
            <w:r w:rsidRPr="004F67CB">
              <w:rPr>
                <w:rFonts w:ascii="Arial" w:hAnsi="Arial" w:cs="Arial"/>
                <w:b/>
                <w:sz w:val="22"/>
                <w:szCs w:val="22"/>
              </w:rPr>
              <w:t xml:space="preserve">H1: </w:t>
            </w:r>
          </w:p>
          <w:p w:rsidR="004F67CB" w:rsidRPr="004F67CB" w:rsidRDefault="004F67CB" w:rsidP="00DC78F0">
            <w:pPr>
              <w:spacing w:before="120"/>
              <w:ind w:left="34"/>
              <w:rPr>
                <w:rFonts w:ascii="Arial" w:hAnsi="Arial" w:cs="Arial"/>
                <w:b/>
                <w:sz w:val="22"/>
                <w:szCs w:val="22"/>
              </w:rPr>
            </w:pPr>
            <w:r w:rsidRPr="004F67CB">
              <w:rPr>
                <w:rFonts w:ascii="Arial" w:hAnsi="Arial" w:cs="Arial"/>
                <w:b/>
                <w:sz w:val="22"/>
                <w:szCs w:val="22"/>
              </w:rPr>
              <w:t>Gather information for a personal profile</w:t>
            </w:r>
          </w:p>
          <w:p w:rsidR="004F67CB" w:rsidRPr="004F67CB" w:rsidRDefault="004F67CB" w:rsidP="00DC78F0">
            <w:pPr>
              <w:spacing w:before="120"/>
              <w:ind w:left="488" w:hanging="454"/>
              <w:rPr>
                <w:rFonts w:ascii="Arial" w:hAnsi="Arial" w:cs="Arial"/>
                <w:b/>
                <w:sz w:val="22"/>
                <w:szCs w:val="22"/>
              </w:rPr>
            </w:pPr>
          </w:p>
        </w:tc>
        <w:tc>
          <w:tcPr>
            <w:tcW w:w="6378" w:type="dxa"/>
          </w:tcPr>
          <w:p w:rsidR="004F67CB" w:rsidRPr="004F67CB" w:rsidRDefault="004F67CB" w:rsidP="00DC78F0">
            <w:pPr>
              <w:spacing w:before="120"/>
              <w:ind w:left="340" w:hanging="340"/>
              <w:rPr>
                <w:rFonts w:ascii="Arial" w:hAnsi="Arial" w:cs="Arial"/>
                <w:sz w:val="22"/>
                <w:szCs w:val="22"/>
              </w:rPr>
            </w:pPr>
            <w:r w:rsidRPr="004F67CB">
              <w:rPr>
                <w:rFonts w:ascii="Arial" w:hAnsi="Arial" w:cs="Arial"/>
                <w:b/>
                <w:sz w:val="22"/>
                <w:szCs w:val="22"/>
              </w:rPr>
              <w:t>P1-</w:t>
            </w:r>
            <w:r w:rsidRPr="004F67CB">
              <w:rPr>
                <w:rFonts w:ascii="Arial" w:hAnsi="Arial" w:cs="Arial"/>
                <w:sz w:val="22"/>
                <w:szCs w:val="22"/>
              </w:rPr>
              <w:t xml:space="preserve"> Gather information relevant to own future directions decision-making</w:t>
            </w:r>
          </w:p>
          <w:p w:rsidR="004F67CB" w:rsidRPr="004F67CB" w:rsidRDefault="004F67CB" w:rsidP="00DC78F0">
            <w:pPr>
              <w:spacing w:before="120"/>
              <w:ind w:left="340" w:hanging="340"/>
              <w:rPr>
                <w:rFonts w:ascii="Arial" w:hAnsi="Arial" w:cs="Arial"/>
                <w:sz w:val="22"/>
                <w:szCs w:val="22"/>
              </w:rPr>
            </w:pPr>
            <w:r w:rsidRPr="004F67CB">
              <w:rPr>
                <w:rFonts w:ascii="Arial" w:hAnsi="Arial" w:cs="Arial"/>
                <w:b/>
                <w:sz w:val="22"/>
                <w:szCs w:val="22"/>
              </w:rPr>
              <w:t>P2-</w:t>
            </w:r>
            <w:r w:rsidRPr="004F67CB">
              <w:rPr>
                <w:rFonts w:ascii="Arial" w:hAnsi="Arial" w:cs="Arial"/>
                <w:sz w:val="22"/>
                <w:szCs w:val="22"/>
              </w:rPr>
              <w:t xml:space="preserve"> Identify options compatible with personal profile </w:t>
            </w:r>
          </w:p>
          <w:p w:rsidR="004F67CB" w:rsidRPr="004F67CB" w:rsidRDefault="004F67CB" w:rsidP="00DC78F0">
            <w:pPr>
              <w:spacing w:before="120"/>
              <w:ind w:left="340" w:hanging="340"/>
              <w:rPr>
                <w:rFonts w:ascii="Arial" w:hAnsi="Arial" w:cs="Arial"/>
                <w:sz w:val="22"/>
                <w:szCs w:val="22"/>
              </w:rPr>
            </w:pPr>
            <w:r w:rsidRPr="004F67CB">
              <w:rPr>
                <w:rFonts w:ascii="Arial" w:hAnsi="Arial" w:cs="Arial"/>
                <w:b/>
                <w:sz w:val="22"/>
                <w:szCs w:val="22"/>
              </w:rPr>
              <w:t>P3-</w:t>
            </w:r>
            <w:r w:rsidRPr="004F67CB">
              <w:rPr>
                <w:rFonts w:ascii="Arial" w:hAnsi="Arial" w:cs="Arial"/>
                <w:sz w:val="22"/>
                <w:szCs w:val="22"/>
              </w:rPr>
              <w:t xml:space="preserve"> Investigate sources of current career information in terms of planning for future directions</w:t>
            </w:r>
          </w:p>
          <w:p w:rsidR="004F67CB" w:rsidRPr="004F67CB" w:rsidRDefault="004F67CB" w:rsidP="00DC78F0">
            <w:pPr>
              <w:spacing w:before="120"/>
              <w:ind w:left="340" w:hanging="340"/>
              <w:rPr>
                <w:rFonts w:ascii="Arial" w:hAnsi="Arial" w:cs="Arial"/>
                <w:sz w:val="22"/>
                <w:szCs w:val="22"/>
              </w:rPr>
            </w:pPr>
            <w:r w:rsidRPr="004F67CB">
              <w:rPr>
                <w:rFonts w:ascii="Arial" w:hAnsi="Arial" w:cs="Arial"/>
                <w:b/>
                <w:sz w:val="22"/>
                <w:szCs w:val="22"/>
              </w:rPr>
              <w:t>P4-</w:t>
            </w:r>
            <w:r w:rsidRPr="004F67CB">
              <w:rPr>
                <w:rFonts w:ascii="Arial" w:hAnsi="Arial" w:cs="Arial"/>
                <w:sz w:val="22"/>
                <w:szCs w:val="22"/>
              </w:rPr>
              <w:t xml:space="preserve"> Select information sufficient and relevant to the identified options in terms of producing a plan for future directions</w:t>
            </w:r>
          </w:p>
          <w:p w:rsidR="004F67CB" w:rsidRPr="004F67CB" w:rsidRDefault="004F67CB" w:rsidP="00DC78F0">
            <w:pPr>
              <w:spacing w:before="120"/>
              <w:ind w:left="340" w:hanging="340"/>
              <w:rPr>
                <w:rFonts w:ascii="Arial" w:hAnsi="Arial" w:cs="Arial"/>
                <w:sz w:val="22"/>
                <w:szCs w:val="22"/>
              </w:rPr>
            </w:pPr>
            <w:r w:rsidRPr="004F67CB">
              <w:rPr>
                <w:rFonts w:ascii="Arial" w:hAnsi="Arial" w:cs="Arial"/>
                <w:b/>
                <w:sz w:val="22"/>
                <w:szCs w:val="22"/>
              </w:rPr>
              <w:t>P5-</w:t>
            </w:r>
            <w:r w:rsidRPr="004F67CB">
              <w:rPr>
                <w:rFonts w:ascii="Arial" w:hAnsi="Arial" w:cs="Arial"/>
                <w:sz w:val="22"/>
                <w:szCs w:val="22"/>
              </w:rPr>
              <w:t xml:space="preserve"> </w:t>
            </w:r>
            <w:proofErr w:type="spellStart"/>
            <w:r w:rsidRPr="004F67CB">
              <w:rPr>
                <w:rFonts w:ascii="Arial" w:hAnsi="Arial" w:cs="Arial"/>
                <w:sz w:val="22"/>
                <w:szCs w:val="22"/>
              </w:rPr>
              <w:t>Prioritise</w:t>
            </w:r>
            <w:proofErr w:type="spellEnd"/>
            <w:r w:rsidRPr="004F67CB">
              <w:rPr>
                <w:rFonts w:ascii="Arial" w:hAnsi="Arial" w:cs="Arial"/>
                <w:sz w:val="22"/>
                <w:szCs w:val="22"/>
              </w:rPr>
              <w:t xml:space="preserve"> and justify options on the basis of gathered information</w:t>
            </w:r>
          </w:p>
        </w:tc>
        <w:tc>
          <w:tcPr>
            <w:tcW w:w="4820" w:type="dxa"/>
          </w:tcPr>
          <w:p w:rsidR="004F67CB" w:rsidRPr="004F67CB" w:rsidRDefault="004F67CB" w:rsidP="00DC78F0">
            <w:pPr>
              <w:spacing w:before="120"/>
              <w:ind w:left="340" w:hanging="340"/>
              <w:rPr>
                <w:rFonts w:ascii="Arial" w:hAnsi="Arial" w:cs="Arial"/>
                <w:bCs/>
                <w:sz w:val="22"/>
                <w:szCs w:val="22"/>
              </w:rPr>
            </w:pPr>
            <w:r w:rsidRPr="004F67CB">
              <w:rPr>
                <w:rFonts w:ascii="Arial" w:hAnsi="Arial" w:cs="Arial"/>
                <w:b/>
                <w:sz w:val="22"/>
                <w:szCs w:val="22"/>
              </w:rPr>
              <w:t>K1-</w:t>
            </w:r>
            <w:r w:rsidRPr="004F67CB">
              <w:rPr>
                <w:rFonts w:ascii="Arial" w:hAnsi="Arial" w:cs="Arial"/>
                <w:sz w:val="22"/>
                <w:szCs w:val="22"/>
              </w:rPr>
              <w:t xml:space="preserve"> </w:t>
            </w:r>
            <w:r w:rsidRPr="004F67CB">
              <w:rPr>
                <w:rFonts w:ascii="Arial" w:hAnsi="Arial" w:cs="Arial"/>
                <w:bCs/>
                <w:sz w:val="22"/>
                <w:szCs w:val="22"/>
              </w:rPr>
              <w:t>Analysis of own knowledge, skills, and abilities</w:t>
            </w:r>
          </w:p>
          <w:p w:rsidR="004F67CB" w:rsidRPr="004F67CB" w:rsidRDefault="004F67CB" w:rsidP="00DC78F0">
            <w:pPr>
              <w:spacing w:before="120"/>
              <w:ind w:left="340" w:hanging="340"/>
              <w:rPr>
                <w:rFonts w:ascii="Arial" w:hAnsi="Arial" w:cs="Arial"/>
                <w:sz w:val="22"/>
                <w:szCs w:val="22"/>
              </w:rPr>
            </w:pPr>
            <w:r w:rsidRPr="004F67CB">
              <w:rPr>
                <w:rFonts w:ascii="Arial" w:hAnsi="Arial" w:cs="Arial"/>
                <w:b/>
                <w:sz w:val="22"/>
                <w:szCs w:val="22"/>
              </w:rPr>
              <w:t>K2-</w:t>
            </w:r>
            <w:r w:rsidRPr="004F67CB">
              <w:rPr>
                <w:rFonts w:ascii="Arial" w:hAnsi="Arial" w:cs="Arial"/>
                <w:sz w:val="22"/>
                <w:szCs w:val="22"/>
              </w:rPr>
              <w:t xml:space="preserve"> Description of personal profile and compatible options</w:t>
            </w:r>
          </w:p>
          <w:p w:rsidR="004F67CB" w:rsidRPr="004F67CB" w:rsidRDefault="004F67CB" w:rsidP="00DC78F0">
            <w:pPr>
              <w:spacing w:before="120"/>
              <w:ind w:left="340" w:hanging="340"/>
              <w:rPr>
                <w:rFonts w:ascii="Arial" w:hAnsi="Arial" w:cs="Arial"/>
                <w:sz w:val="22"/>
                <w:szCs w:val="22"/>
              </w:rPr>
            </w:pPr>
            <w:r w:rsidRPr="004F67CB">
              <w:rPr>
                <w:rFonts w:ascii="Arial" w:hAnsi="Arial" w:cs="Arial"/>
                <w:b/>
                <w:sz w:val="22"/>
                <w:szCs w:val="22"/>
              </w:rPr>
              <w:t>K3-</w:t>
            </w:r>
            <w:r w:rsidRPr="004F67CB">
              <w:rPr>
                <w:rFonts w:ascii="Arial" w:hAnsi="Arial" w:cs="Arial"/>
                <w:sz w:val="22"/>
                <w:szCs w:val="22"/>
              </w:rPr>
              <w:t xml:space="preserve"> Methods of research work</w:t>
            </w:r>
          </w:p>
          <w:p w:rsidR="004F67CB" w:rsidRPr="004F67CB" w:rsidRDefault="004F67CB" w:rsidP="00DC78F0">
            <w:pPr>
              <w:spacing w:before="120"/>
              <w:ind w:left="340" w:hanging="340"/>
              <w:rPr>
                <w:rFonts w:ascii="Arial" w:hAnsi="Arial" w:cs="Arial"/>
                <w:sz w:val="22"/>
                <w:szCs w:val="22"/>
              </w:rPr>
            </w:pPr>
            <w:r w:rsidRPr="004F67CB">
              <w:rPr>
                <w:rFonts w:ascii="Arial" w:hAnsi="Arial" w:cs="Arial"/>
                <w:b/>
                <w:sz w:val="22"/>
                <w:szCs w:val="22"/>
              </w:rPr>
              <w:t>K4-</w:t>
            </w:r>
            <w:r w:rsidRPr="004F67CB">
              <w:rPr>
                <w:rFonts w:ascii="Arial" w:hAnsi="Arial" w:cs="Arial"/>
                <w:sz w:val="22"/>
                <w:szCs w:val="22"/>
              </w:rPr>
              <w:t xml:space="preserve"> Recognition of best available options</w:t>
            </w:r>
          </w:p>
          <w:p w:rsidR="004F67CB" w:rsidRPr="004F67CB" w:rsidRDefault="004F67CB" w:rsidP="00DC78F0">
            <w:pPr>
              <w:spacing w:before="120"/>
              <w:ind w:left="340" w:hanging="340"/>
              <w:rPr>
                <w:rFonts w:ascii="Arial" w:hAnsi="Arial" w:cs="Arial"/>
                <w:b/>
                <w:sz w:val="22"/>
                <w:szCs w:val="22"/>
              </w:rPr>
            </w:pPr>
            <w:r w:rsidRPr="004F67CB">
              <w:rPr>
                <w:rFonts w:ascii="Arial" w:hAnsi="Arial" w:cs="Arial"/>
                <w:b/>
                <w:sz w:val="22"/>
                <w:szCs w:val="22"/>
              </w:rPr>
              <w:t>K5-</w:t>
            </w:r>
            <w:r w:rsidRPr="004F67CB">
              <w:rPr>
                <w:rFonts w:ascii="Arial" w:hAnsi="Arial" w:cs="Arial"/>
                <w:sz w:val="22"/>
                <w:szCs w:val="22"/>
              </w:rPr>
              <w:t xml:space="preserve"> Methods of </w:t>
            </w:r>
            <w:proofErr w:type="spellStart"/>
            <w:r w:rsidRPr="004F67CB">
              <w:rPr>
                <w:rFonts w:ascii="Arial" w:hAnsi="Arial" w:cs="Arial"/>
                <w:sz w:val="22"/>
                <w:szCs w:val="22"/>
              </w:rPr>
              <w:t>prioritising</w:t>
            </w:r>
            <w:proofErr w:type="spellEnd"/>
            <w:r w:rsidRPr="004F67CB">
              <w:rPr>
                <w:rFonts w:ascii="Arial" w:hAnsi="Arial" w:cs="Arial"/>
                <w:sz w:val="22"/>
                <w:szCs w:val="22"/>
              </w:rPr>
              <w:t xml:space="preserve"> the options</w:t>
            </w:r>
          </w:p>
        </w:tc>
      </w:tr>
      <w:tr w:rsidR="004F67CB" w:rsidRPr="004F67CB" w:rsidTr="004F67CB">
        <w:tc>
          <w:tcPr>
            <w:tcW w:w="2694" w:type="dxa"/>
          </w:tcPr>
          <w:p w:rsidR="004F67CB" w:rsidRPr="004F67CB" w:rsidRDefault="004F67CB" w:rsidP="00DC78F0">
            <w:pPr>
              <w:spacing w:before="120"/>
              <w:ind w:left="488" w:hanging="454"/>
              <w:rPr>
                <w:rFonts w:ascii="Arial" w:hAnsi="Arial" w:cs="Arial"/>
                <w:b/>
                <w:sz w:val="22"/>
                <w:szCs w:val="22"/>
              </w:rPr>
            </w:pPr>
            <w:r w:rsidRPr="004F67CB">
              <w:rPr>
                <w:rFonts w:ascii="Arial" w:hAnsi="Arial" w:cs="Arial"/>
                <w:b/>
                <w:sz w:val="22"/>
                <w:szCs w:val="22"/>
              </w:rPr>
              <w:t xml:space="preserve">H2: </w:t>
            </w:r>
          </w:p>
          <w:p w:rsidR="004F67CB" w:rsidRPr="004F67CB" w:rsidRDefault="004F67CB" w:rsidP="00DC78F0">
            <w:pPr>
              <w:spacing w:before="120"/>
              <w:ind w:left="34"/>
              <w:rPr>
                <w:rFonts w:ascii="Arial" w:hAnsi="Arial" w:cs="Arial"/>
                <w:b/>
                <w:sz w:val="22"/>
                <w:szCs w:val="22"/>
              </w:rPr>
            </w:pPr>
            <w:r w:rsidRPr="004F67CB">
              <w:rPr>
                <w:rFonts w:ascii="Arial" w:hAnsi="Arial" w:cs="Arial"/>
                <w:b/>
                <w:sz w:val="22"/>
                <w:szCs w:val="22"/>
              </w:rPr>
              <w:t>Produce a plan for achieving future direction</w:t>
            </w:r>
          </w:p>
        </w:tc>
        <w:tc>
          <w:tcPr>
            <w:tcW w:w="6378" w:type="dxa"/>
          </w:tcPr>
          <w:p w:rsidR="004F67CB" w:rsidRPr="004F67CB" w:rsidRDefault="004F67CB" w:rsidP="00DC78F0">
            <w:pPr>
              <w:spacing w:before="120"/>
              <w:ind w:left="340" w:hanging="340"/>
              <w:rPr>
                <w:rFonts w:ascii="Arial" w:hAnsi="Arial" w:cs="Arial"/>
                <w:sz w:val="22"/>
                <w:szCs w:val="22"/>
              </w:rPr>
            </w:pPr>
            <w:r w:rsidRPr="004F67CB">
              <w:rPr>
                <w:rFonts w:ascii="Arial" w:hAnsi="Arial" w:cs="Arial"/>
                <w:b/>
                <w:sz w:val="22"/>
                <w:szCs w:val="22"/>
              </w:rPr>
              <w:t>P1-</w:t>
            </w:r>
            <w:r w:rsidRPr="004F67CB">
              <w:rPr>
                <w:rFonts w:ascii="Arial" w:hAnsi="Arial" w:cs="Arial"/>
                <w:sz w:val="22"/>
                <w:szCs w:val="22"/>
              </w:rPr>
              <w:t xml:space="preserve"> Produce a plan using identified information sources</w:t>
            </w:r>
          </w:p>
        </w:tc>
        <w:tc>
          <w:tcPr>
            <w:tcW w:w="4820" w:type="dxa"/>
          </w:tcPr>
          <w:p w:rsidR="004F67CB" w:rsidRPr="004F67CB" w:rsidRDefault="004F67CB" w:rsidP="00DC78F0">
            <w:pPr>
              <w:spacing w:before="120"/>
              <w:ind w:left="340" w:hanging="340"/>
              <w:rPr>
                <w:rFonts w:ascii="Arial" w:hAnsi="Arial" w:cs="Arial"/>
                <w:sz w:val="22"/>
                <w:szCs w:val="22"/>
              </w:rPr>
            </w:pPr>
            <w:r w:rsidRPr="004F67CB">
              <w:rPr>
                <w:rFonts w:ascii="Arial" w:hAnsi="Arial" w:cs="Arial"/>
                <w:b/>
                <w:sz w:val="22"/>
                <w:szCs w:val="22"/>
              </w:rPr>
              <w:t>K1-</w:t>
            </w:r>
            <w:r w:rsidRPr="004F67CB">
              <w:rPr>
                <w:rFonts w:ascii="Arial" w:hAnsi="Arial" w:cs="Arial"/>
                <w:sz w:val="22"/>
                <w:szCs w:val="22"/>
              </w:rPr>
              <w:t xml:space="preserve"> Career guidance plan</w:t>
            </w:r>
          </w:p>
          <w:p w:rsidR="004F67CB" w:rsidRPr="004F67CB" w:rsidRDefault="004F67CB" w:rsidP="00DC78F0">
            <w:pPr>
              <w:spacing w:before="120"/>
              <w:ind w:left="340" w:hanging="340"/>
              <w:rPr>
                <w:rFonts w:ascii="Arial" w:hAnsi="Arial" w:cs="Arial"/>
                <w:b/>
                <w:sz w:val="22"/>
                <w:szCs w:val="22"/>
              </w:rPr>
            </w:pPr>
          </w:p>
        </w:tc>
      </w:tr>
    </w:tbl>
    <w:p w:rsidR="00DA31AF" w:rsidRDefault="00DA31AF" w:rsidP="00FB7427">
      <w:pPr>
        <w:spacing w:before="10"/>
        <w:rPr>
          <w:rFonts w:ascii="Arial"/>
          <w:b/>
        </w:rPr>
      </w:pPr>
    </w:p>
    <w:p w:rsidR="00E45D20" w:rsidRDefault="00E45D20" w:rsidP="00FB7427">
      <w:pPr>
        <w:spacing w:before="10"/>
        <w:rPr>
          <w:rFonts w:ascii="Arial"/>
          <w:b/>
        </w:rPr>
      </w:pPr>
    </w:p>
    <w:p w:rsidR="009F4293" w:rsidRDefault="009F4293" w:rsidP="00FB7427">
      <w:pPr>
        <w:spacing w:before="10"/>
        <w:rPr>
          <w:rFonts w:ascii="Arial"/>
          <w:b/>
        </w:rPr>
      </w:pPr>
    </w:p>
    <w:p w:rsidR="00D47A89" w:rsidRDefault="00D47A89" w:rsidP="00D47A89">
      <w:pPr>
        <w:spacing w:before="10"/>
        <w:rPr>
          <w:rFonts w:ascii="Arial"/>
          <w:b/>
        </w:rPr>
      </w:pPr>
    </w:p>
    <w:sectPr w:rsidR="00D47A89"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5954"/>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4F67CB" w:rsidRPr="004F67CB">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543EB5">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543EB5">
            <w:rPr>
              <w:bCs/>
              <w:sz w:val="20"/>
            </w:rPr>
            <w:t>10</w:t>
          </w:r>
          <w:r w:rsidR="005E66FE">
            <w:rPr>
              <w:bCs/>
              <w:sz w:val="20"/>
            </w:rPr>
            <w:t>.</w:t>
          </w:r>
          <w:r w:rsidR="00543EB5">
            <w:rPr>
              <w:bCs/>
              <w:sz w:val="20"/>
            </w:rPr>
            <w:t>12</w:t>
          </w:r>
          <w:r w:rsidR="005E66FE">
            <w:rPr>
              <w:bCs/>
              <w:sz w:val="20"/>
            </w:rPr>
            <w:t>.201</w:t>
          </w:r>
          <w:r w:rsidR="00543EB5">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97F44">
      <w:rPr>
        <w:rFonts w:ascii="Arial" w:hAnsi="Arial" w:cs="Arial"/>
        <w:lang w:val="en-GB"/>
      </w:rPr>
      <w:t>07</w:t>
    </w:r>
    <w:r w:rsidR="004C297A">
      <w:rPr>
        <w:rFonts w:ascii="Arial" w:hAnsi="Arial" w:cs="Arial"/>
        <w:lang w:val="en-GB"/>
      </w:rPr>
      <w:t>32</w:t>
    </w:r>
    <w:r w:rsidRPr="009F4293">
      <w:rPr>
        <w:rFonts w:ascii="Arial" w:hAnsi="Arial" w:cs="Arial"/>
        <w:lang w:val="en-GB"/>
      </w:rPr>
      <w:t>0</w:t>
    </w:r>
    <w:r w:rsidR="000C0212">
      <w:rPr>
        <w:rFonts w:ascii="Arial" w:hAnsi="Arial" w:cs="Arial"/>
        <w:lang w:val="en-GB"/>
      </w:rPr>
      <w:t>0</w:t>
    </w:r>
    <w:r w:rsidR="00DA31AF">
      <w:rPr>
        <w:rFonts w:ascii="Arial" w:hAnsi="Arial" w:cs="Arial"/>
        <w:lang w:val="en-GB"/>
      </w:rPr>
      <w:t>26</w:t>
    </w:r>
    <w:r w:rsidR="004F67CB">
      <w:rPr>
        <w:rFonts w:ascii="Arial" w:hAnsi="Arial" w:cs="Arial"/>
        <w:lang w:val="en-GB"/>
      </w:rPr>
      <w:t>3</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B85"/>
    <w:multiLevelType w:val="hybridMultilevel"/>
    <w:tmpl w:val="1F789046"/>
    <w:lvl w:ilvl="0" w:tplc="DDE086D0">
      <w:start w:val="1"/>
      <w:numFmt w:val="decimal"/>
      <w:lvlText w:val="K%1."/>
      <w:lvlJc w:val="left"/>
      <w:pPr>
        <w:ind w:left="360" w:hanging="360"/>
      </w:pPr>
      <w:rPr>
        <w:rFonts w:hint="default"/>
        <w:b/>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E42295"/>
    <w:multiLevelType w:val="hybridMultilevel"/>
    <w:tmpl w:val="AAE0D49A"/>
    <w:lvl w:ilvl="0" w:tplc="31725F48">
      <w:start w:val="1"/>
      <w:numFmt w:val="decimal"/>
      <w:lvlText w:val="P%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E03345"/>
    <w:multiLevelType w:val="hybridMultilevel"/>
    <w:tmpl w:val="3FF0429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AB44C2"/>
    <w:multiLevelType w:val="hybridMultilevel"/>
    <w:tmpl w:val="3140E6F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nsid w:val="33AD2EEC"/>
    <w:multiLevelType w:val="hybridMultilevel"/>
    <w:tmpl w:val="C1C400E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753CD0"/>
    <w:multiLevelType w:val="hybridMultilevel"/>
    <w:tmpl w:val="62C45FE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nsid w:val="3973302F"/>
    <w:multiLevelType w:val="hybridMultilevel"/>
    <w:tmpl w:val="5F7EFA82"/>
    <w:lvl w:ilvl="0" w:tplc="DDE086D0">
      <w:start w:val="1"/>
      <w:numFmt w:val="decimal"/>
      <w:lvlText w:val="K%1."/>
      <w:lvlJc w:val="left"/>
      <w:pPr>
        <w:ind w:left="360" w:hanging="360"/>
      </w:pPr>
      <w:rPr>
        <w:rFonts w:hint="default"/>
        <w:b/>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02D39E2"/>
    <w:multiLevelType w:val="hybridMultilevel"/>
    <w:tmpl w:val="C6A8A500"/>
    <w:lvl w:ilvl="0" w:tplc="31725F48">
      <w:start w:val="1"/>
      <w:numFmt w:val="decimal"/>
      <w:lvlText w:val="P%1."/>
      <w:lvlJc w:val="left"/>
      <w:pPr>
        <w:ind w:left="360" w:hanging="360"/>
      </w:pPr>
      <w:rPr>
        <w:rFonts w:hint="default"/>
        <w:b/>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E636C20"/>
    <w:multiLevelType w:val="hybridMultilevel"/>
    <w:tmpl w:val="B21C6F28"/>
    <w:lvl w:ilvl="0" w:tplc="31725F48">
      <w:start w:val="1"/>
      <w:numFmt w:val="decimal"/>
      <w:lvlText w:val="P%1."/>
      <w:lvlJc w:val="left"/>
      <w:pPr>
        <w:ind w:left="360" w:hanging="360"/>
      </w:pPr>
      <w:rPr>
        <w:rFonts w:hint="default"/>
        <w:b/>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52C1B68"/>
    <w:multiLevelType w:val="hybridMultilevel"/>
    <w:tmpl w:val="55423AA8"/>
    <w:lvl w:ilvl="0" w:tplc="DDE086D0">
      <w:start w:val="1"/>
      <w:numFmt w:val="decimal"/>
      <w:lvlText w:val="K%1."/>
      <w:lvlJc w:val="left"/>
      <w:pPr>
        <w:ind w:left="360" w:hanging="360"/>
      </w:pPr>
      <w:rPr>
        <w:rFonts w:hint="default"/>
        <w:b/>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EED5429"/>
    <w:multiLevelType w:val="hybridMultilevel"/>
    <w:tmpl w:val="CB32CE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704B3EB8"/>
    <w:multiLevelType w:val="hybridMultilevel"/>
    <w:tmpl w:val="C55A8C08"/>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2">
    <w:nsid w:val="786D3E3B"/>
    <w:multiLevelType w:val="multilevel"/>
    <w:tmpl w:val="7F905EC0"/>
    <w:lvl w:ilvl="0">
      <w:start w:val="1"/>
      <w:numFmt w:val="decimal"/>
      <w:pStyle w:val="berschrift2"/>
      <w:lvlText w:val="%1."/>
      <w:lvlJc w:val="left"/>
      <w:pPr>
        <w:ind w:left="360" w:hanging="360"/>
      </w:pPr>
      <w:rPr>
        <w:rFonts w:hint="default"/>
      </w:rPr>
    </w:lvl>
    <w:lvl w:ilvl="1">
      <w:start w:val="1"/>
      <w:numFmt w:val="decimal"/>
      <w:pStyle w:val="SprechblasentextZchn"/>
      <w:lvlText w:val="%1.%2."/>
      <w:lvlJc w:val="left"/>
      <w:pPr>
        <w:ind w:left="142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9"/>
  </w:num>
  <w:num w:numId="3">
    <w:abstractNumId w:val="8"/>
  </w:num>
  <w:num w:numId="4">
    <w:abstractNumId w:val="6"/>
  </w:num>
  <w:num w:numId="5">
    <w:abstractNumId w:val="1"/>
  </w:num>
  <w:num w:numId="6">
    <w:abstractNumId w:val="0"/>
  </w:num>
  <w:num w:numId="7">
    <w:abstractNumId w:val="4"/>
  </w:num>
  <w:num w:numId="8">
    <w:abstractNumId w:val="10"/>
  </w:num>
  <w:num w:numId="9">
    <w:abstractNumId w:val="2"/>
  </w:num>
  <w:num w:numId="10">
    <w:abstractNumId w:val="12"/>
  </w:num>
  <w:num w:numId="11">
    <w:abstractNumId w:val="3"/>
  </w:num>
  <w:num w:numId="12">
    <w:abstractNumId w:val="5"/>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103E2"/>
    <w:rsid w:val="000255BB"/>
    <w:rsid w:val="0003723D"/>
    <w:rsid w:val="00050172"/>
    <w:rsid w:val="00053510"/>
    <w:rsid w:val="000C0212"/>
    <w:rsid w:val="000E588D"/>
    <w:rsid w:val="000E6F33"/>
    <w:rsid w:val="001042AA"/>
    <w:rsid w:val="00146958"/>
    <w:rsid w:val="00186AAD"/>
    <w:rsid w:val="001F0695"/>
    <w:rsid w:val="00220D4D"/>
    <w:rsid w:val="002A5DD5"/>
    <w:rsid w:val="002E148C"/>
    <w:rsid w:val="002E361D"/>
    <w:rsid w:val="00332E52"/>
    <w:rsid w:val="00334379"/>
    <w:rsid w:val="00353347"/>
    <w:rsid w:val="0038554C"/>
    <w:rsid w:val="003C0C08"/>
    <w:rsid w:val="003E2047"/>
    <w:rsid w:val="00406506"/>
    <w:rsid w:val="00422B23"/>
    <w:rsid w:val="00484E04"/>
    <w:rsid w:val="004A5069"/>
    <w:rsid w:val="004C297A"/>
    <w:rsid w:val="004F6399"/>
    <w:rsid w:val="004F67CB"/>
    <w:rsid w:val="00543EB5"/>
    <w:rsid w:val="0054412F"/>
    <w:rsid w:val="00561A69"/>
    <w:rsid w:val="00597F44"/>
    <w:rsid w:val="005E66FE"/>
    <w:rsid w:val="005E6A56"/>
    <w:rsid w:val="006237CA"/>
    <w:rsid w:val="00660215"/>
    <w:rsid w:val="006A1025"/>
    <w:rsid w:val="006A5144"/>
    <w:rsid w:val="006F2D3E"/>
    <w:rsid w:val="00725ED7"/>
    <w:rsid w:val="00737E42"/>
    <w:rsid w:val="00744BF3"/>
    <w:rsid w:val="007622E9"/>
    <w:rsid w:val="007A6BD7"/>
    <w:rsid w:val="007B7A58"/>
    <w:rsid w:val="00801151"/>
    <w:rsid w:val="00834959"/>
    <w:rsid w:val="00845DD9"/>
    <w:rsid w:val="009247E1"/>
    <w:rsid w:val="00933668"/>
    <w:rsid w:val="00956947"/>
    <w:rsid w:val="00963266"/>
    <w:rsid w:val="009C1301"/>
    <w:rsid w:val="009F4293"/>
    <w:rsid w:val="00A33B1E"/>
    <w:rsid w:val="00A55AD1"/>
    <w:rsid w:val="00A67439"/>
    <w:rsid w:val="00A9581D"/>
    <w:rsid w:val="00AB7559"/>
    <w:rsid w:val="00AC01BF"/>
    <w:rsid w:val="00B3051F"/>
    <w:rsid w:val="00B31643"/>
    <w:rsid w:val="00B6423A"/>
    <w:rsid w:val="00BC70C5"/>
    <w:rsid w:val="00C30E21"/>
    <w:rsid w:val="00C33D53"/>
    <w:rsid w:val="00C358B1"/>
    <w:rsid w:val="00C509E5"/>
    <w:rsid w:val="00C64801"/>
    <w:rsid w:val="00C83169"/>
    <w:rsid w:val="00C92DCE"/>
    <w:rsid w:val="00CB27D2"/>
    <w:rsid w:val="00CC5D0E"/>
    <w:rsid w:val="00D002CF"/>
    <w:rsid w:val="00D006DB"/>
    <w:rsid w:val="00D13442"/>
    <w:rsid w:val="00D17569"/>
    <w:rsid w:val="00D24DFF"/>
    <w:rsid w:val="00D44C36"/>
    <w:rsid w:val="00D47A89"/>
    <w:rsid w:val="00D61A80"/>
    <w:rsid w:val="00D82DEC"/>
    <w:rsid w:val="00DA31AF"/>
    <w:rsid w:val="00DC1187"/>
    <w:rsid w:val="00DF193E"/>
    <w:rsid w:val="00E025E1"/>
    <w:rsid w:val="00E24D88"/>
    <w:rsid w:val="00E43209"/>
    <w:rsid w:val="00E43E34"/>
    <w:rsid w:val="00E45D20"/>
    <w:rsid w:val="00E578CD"/>
    <w:rsid w:val="00EA3935"/>
    <w:rsid w:val="00ED0227"/>
    <w:rsid w:val="00F23520"/>
    <w:rsid w:val="00F25B10"/>
    <w:rsid w:val="00F31EC3"/>
    <w:rsid w:val="00F353C9"/>
    <w:rsid w:val="00F37668"/>
    <w:rsid w:val="00F406D2"/>
    <w:rsid w:val="00F730F5"/>
    <w:rsid w:val="00F82231"/>
    <w:rsid w:val="00FA1DD3"/>
    <w:rsid w:val="00FB7427"/>
    <w:rsid w:val="00FD5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unhideWhenUsed/>
    <w:qFormat/>
    <w:rsid w:val="00C30E21"/>
    <w:pPr>
      <w:keepNext/>
      <w:keepLines/>
      <w:widowControl/>
      <w:tabs>
        <w:tab w:val="left" w:pos="567"/>
      </w:tabs>
      <w:spacing w:before="120" w:after="120" w:line="276" w:lineRule="auto"/>
      <w:ind w:left="567" w:hanging="567"/>
      <w:outlineLvl w:val="1"/>
    </w:pPr>
    <w:rPr>
      <w:rFonts w:ascii="Arial" w:eastAsia="Times New Roman" w:hAnsi="Arial" w:cs="Times New Roman"/>
      <w:b/>
      <w:bCs/>
      <w:sz w:val="28"/>
      <w:szCs w:val="2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table" w:styleId="Tabellenraster">
    <w:name w:val="Table Grid"/>
    <w:basedOn w:val="NormaleTabelle"/>
    <w:uiPriority w:val="59"/>
    <w:rsid w:val="00543EB5"/>
    <w:pPr>
      <w:spacing w:after="0" w:line="240" w:lineRule="auto"/>
    </w:pPr>
    <w:rPr>
      <w:rFonts w:ascii="Times New Roman" w:eastAsiaTheme="minorEastAsia"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C30E21"/>
    <w:rPr>
      <w:rFonts w:ascii="Arial" w:eastAsia="Times New Roman" w:hAnsi="Arial" w:cs="Times New Roman"/>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unhideWhenUsed/>
    <w:qFormat/>
    <w:rsid w:val="00C30E21"/>
    <w:pPr>
      <w:keepNext/>
      <w:keepLines/>
      <w:widowControl/>
      <w:tabs>
        <w:tab w:val="left" w:pos="567"/>
      </w:tabs>
      <w:spacing w:before="120" w:after="120" w:line="276" w:lineRule="auto"/>
      <w:ind w:left="567" w:hanging="567"/>
      <w:outlineLvl w:val="1"/>
    </w:pPr>
    <w:rPr>
      <w:rFonts w:ascii="Arial" w:eastAsia="Times New Roman" w:hAnsi="Arial" w:cs="Times New Roman"/>
      <w:b/>
      <w:bCs/>
      <w:sz w:val="28"/>
      <w:szCs w:val="26"/>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table" w:styleId="Tabellenraster">
    <w:name w:val="Table Grid"/>
    <w:basedOn w:val="NormaleTabelle"/>
    <w:uiPriority w:val="59"/>
    <w:rsid w:val="00543EB5"/>
    <w:pPr>
      <w:spacing w:after="0" w:line="240" w:lineRule="auto"/>
    </w:pPr>
    <w:rPr>
      <w:rFonts w:ascii="Times New Roman" w:eastAsiaTheme="minorEastAsia"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C30E21"/>
    <w:rPr>
      <w:rFonts w:ascii="Arial" w:eastAsia="Times New Roman" w:hAnsi="Arial" w:cs="Times New Roman"/>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48406">
      <w:bodyDiv w:val="1"/>
      <w:marLeft w:val="0"/>
      <w:marRight w:val="0"/>
      <w:marTop w:val="0"/>
      <w:marBottom w:val="0"/>
      <w:divBdr>
        <w:top w:val="none" w:sz="0" w:space="0" w:color="auto"/>
        <w:left w:val="none" w:sz="0" w:space="0" w:color="auto"/>
        <w:bottom w:val="none" w:sz="0" w:space="0" w:color="auto"/>
        <w:right w:val="none" w:sz="0" w:space="0" w:color="auto"/>
      </w:divBdr>
      <w:divsChild>
        <w:div w:id="1149519169">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 w:id="1558123518">
      <w:bodyDiv w:val="1"/>
      <w:marLeft w:val="0"/>
      <w:marRight w:val="0"/>
      <w:marTop w:val="0"/>
      <w:marBottom w:val="0"/>
      <w:divBdr>
        <w:top w:val="none" w:sz="0" w:space="0" w:color="auto"/>
        <w:left w:val="none" w:sz="0" w:space="0" w:color="auto"/>
        <w:bottom w:val="none" w:sz="0" w:space="0" w:color="auto"/>
        <w:right w:val="none" w:sz="0" w:space="0" w:color="auto"/>
      </w:divBdr>
      <w:divsChild>
        <w:div w:id="1070156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1229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2016-08-03T11:16:00Z</dcterms:created>
  <dcterms:modified xsi:type="dcterms:W3CDTF">2016-08-03T11:16:00Z</dcterms:modified>
</cp:coreProperties>
</file>