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A1E4C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DA1E4C">
              <w:rPr>
                <w:rFonts w:ascii="Arial" w:hAnsi="Arial" w:cs="Arial"/>
                <w:b/>
                <w:bCs/>
              </w:rPr>
              <w:t>Install electrical cables/ wires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24DF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4538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A1E4C"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F4538A" w:rsidRDefault="00DA1E4C" w:rsidP="00D90C9F">
            <w:pPr>
              <w:rPr>
                <w:rFonts w:ascii="Arial" w:hAnsi="Arial" w:cs="Arial"/>
                <w:lang w:val="en-GB"/>
              </w:rPr>
            </w:pPr>
            <w:r w:rsidRPr="00DA1E4C">
              <w:rPr>
                <w:rFonts w:ascii="Arial" w:hAnsi="Arial" w:cs="Arial"/>
              </w:rPr>
              <w:t xml:space="preserve">The competency standard identifies the knowledge and skills required to install main distribution  board, </w:t>
            </w:r>
            <w:proofErr w:type="spellStart"/>
            <w:r w:rsidRPr="00DA1E4C">
              <w:rPr>
                <w:rFonts w:ascii="Arial" w:hAnsi="Arial" w:cs="Arial"/>
              </w:rPr>
              <w:t>earthing</w:t>
            </w:r>
            <w:proofErr w:type="spellEnd"/>
            <w:r w:rsidRPr="00DA1E4C">
              <w:rPr>
                <w:rFonts w:ascii="Arial" w:hAnsi="Arial" w:cs="Arial"/>
              </w:rPr>
              <w:t xml:space="preserve">, cables from sub circuit to branch circuit and till electrical appliances and test </w:t>
            </w:r>
            <w:proofErr w:type="spellStart"/>
            <w:r w:rsidRPr="00DA1E4C">
              <w:rPr>
                <w:rFonts w:ascii="Arial" w:hAnsi="Arial" w:cs="Arial"/>
              </w:rPr>
              <w:t>earthing</w:t>
            </w:r>
            <w:proofErr w:type="spellEnd"/>
            <w:r w:rsidRPr="00DA1E4C">
              <w:rPr>
                <w:rFonts w:ascii="Arial" w:hAnsi="Arial" w:cs="Arial"/>
              </w:rPr>
              <w:t>, wiring joints and over all wiring etc.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p w:rsidR="007A379D" w:rsidRDefault="007A379D" w:rsidP="00FB7427">
      <w:pPr>
        <w:spacing w:before="10"/>
        <w:rPr>
          <w:rFonts w:ascii="Arial"/>
          <w:b/>
        </w:rPr>
      </w:pPr>
    </w:p>
    <w:tbl>
      <w:tblPr>
        <w:tblW w:w="15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3"/>
        <w:gridCol w:w="5315"/>
        <w:gridCol w:w="15"/>
        <w:gridCol w:w="6567"/>
      </w:tblGrid>
      <w:tr w:rsidR="00DA1E4C" w:rsidRPr="00DA1E4C" w:rsidTr="00DA1E4C">
        <w:trPr>
          <w:trHeight w:val="604"/>
          <w:tblHeader/>
          <w:jc w:val="center"/>
        </w:trPr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A1E4C" w:rsidRPr="00DA1E4C" w:rsidRDefault="00DA1E4C" w:rsidP="000D692F">
            <w:pPr>
              <w:rPr>
                <w:rFonts w:ascii="Arial" w:hAnsi="Arial" w:cs="Arial"/>
                <w:b/>
              </w:rPr>
            </w:pPr>
            <w:r w:rsidRPr="00DA1E4C">
              <w:rPr>
                <w:rFonts w:ascii="Arial" w:hAnsi="Arial" w:cs="Arial"/>
              </w:rPr>
              <w:tab/>
            </w:r>
            <w:r w:rsidRPr="00DA1E4C">
              <w:rPr>
                <w:rFonts w:ascii="Arial" w:hAnsi="Arial" w:cs="Arial"/>
                <w:b/>
              </w:rPr>
              <w:t>Competency Unit</w:t>
            </w:r>
          </w:p>
        </w:tc>
        <w:tc>
          <w:tcPr>
            <w:tcW w:w="5363" w:type="dxa"/>
            <w:gridSpan w:val="3"/>
            <w:shd w:val="clear" w:color="auto" w:fill="FBD4B4" w:themeFill="accent6" w:themeFillTint="66"/>
            <w:vAlign w:val="center"/>
            <w:hideMark/>
          </w:tcPr>
          <w:p w:rsidR="00DA1E4C" w:rsidRPr="00DA1E4C" w:rsidRDefault="00DA1E4C" w:rsidP="000D692F">
            <w:pPr>
              <w:rPr>
                <w:rFonts w:ascii="Arial" w:hAnsi="Arial" w:cs="Arial"/>
                <w:b/>
              </w:rPr>
            </w:pPr>
            <w:r w:rsidRPr="00DA1E4C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6567" w:type="dxa"/>
            <w:shd w:val="clear" w:color="auto" w:fill="FBD4B4" w:themeFill="accent6" w:themeFillTint="66"/>
            <w:vAlign w:val="center"/>
            <w:hideMark/>
          </w:tcPr>
          <w:p w:rsidR="00DA1E4C" w:rsidRPr="00DA1E4C" w:rsidRDefault="00DA1E4C" w:rsidP="000D692F">
            <w:pPr>
              <w:rPr>
                <w:rFonts w:ascii="Arial" w:hAnsi="Arial" w:cs="Arial"/>
                <w:b/>
              </w:rPr>
            </w:pPr>
            <w:r w:rsidRPr="00DA1E4C">
              <w:rPr>
                <w:rFonts w:ascii="Arial" w:hAnsi="Arial" w:cs="Arial"/>
                <w:b/>
              </w:rPr>
              <w:t>Knowledge and Understanding</w:t>
            </w:r>
          </w:p>
        </w:tc>
      </w:tr>
      <w:tr w:rsidR="00DA1E4C" w:rsidRPr="00DA1E4C" w:rsidTr="00DA1E4C">
        <w:trPr>
          <w:trHeight w:val="2305"/>
          <w:jc w:val="center"/>
        </w:trPr>
        <w:tc>
          <w:tcPr>
            <w:tcW w:w="3260" w:type="dxa"/>
            <w:hideMark/>
          </w:tcPr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</w:p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  <w:color w:val="000000"/>
              </w:rPr>
              <w:t>E1:</w:t>
            </w:r>
          </w:p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</w:rPr>
              <w:t>Install main distribution board</w:t>
            </w:r>
          </w:p>
        </w:tc>
        <w:tc>
          <w:tcPr>
            <w:tcW w:w="5363" w:type="dxa"/>
            <w:gridSpan w:val="3"/>
            <w:hideMark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  <w:b/>
              </w:rPr>
              <w:t xml:space="preserve">P1- </w:t>
            </w:r>
            <w:r w:rsidRPr="00DA1E4C">
              <w:rPr>
                <w:rFonts w:ascii="Arial" w:eastAsia="Cambria" w:hAnsi="Arial" w:cs="Arial"/>
              </w:rPr>
              <w:t>Select Size of Distribution Board (DB) as per Requirement</w:t>
            </w:r>
            <w:r w:rsidRPr="00DA1E4C">
              <w:rPr>
                <w:rFonts w:ascii="Arial" w:eastAsia="Cambria" w:hAnsi="Arial" w:cs="Arial"/>
                <w:b/>
              </w:rPr>
              <w:t xml:space="preserve">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 xml:space="preserve">P2- </w:t>
            </w:r>
            <w:r w:rsidRPr="00DA1E4C">
              <w:rPr>
                <w:rFonts w:ascii="Arial" w:eastAsia="Cambria" w:hAnsi="Arial" w:cs="Arial"/>
              </w:rPr>
              <w:t xml:space="preserve">Install Distribution Box  </w:t>
            </w:r>
          </w:p>
        </w:tc>
        <w:tc>
          <w:tcPr>
            <w:tcW w:w="6567" w:type="dxa"/>
            <w:hideMark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DA1E4C">
              <w:rPr>
                <w:rFonts w:ascii="Arial" w:hAnsi="Arial" w:cs="Arial"/>
                <w:b/>
                <w:bCs/>
                <w:lang w:val="en-AU"/>
              </w:rPr>
              <w:t>Trainee must know and understand: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K1- various sizes of distribution board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</w:rPr>
              <w:t xml:space="preserve">K2- proper fitting of distribution board 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E4C" w:rsidRPr="00DA1E4C" w:rsidTr="00DA1E4C">
        <w:trPr>
          <w:trHeight w:val="834"/>
          <w:jc w:val="center"/>
        </w:trPr>
        <w:tc>
          <w:tcPr>
            <w:tcW w:w="3293" w:type="dxa"/>
            <w:gridSpan w:val="2"/>
            <w:hideMark/>
          </w:tcPr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</w:p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  <w:color w:val="000000"/>
              </w:rPr>
              <w:t>E2:</w:t>
            </w:r>
          </w:p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</w:rPr>
              <w:t xml:space="preserve">Install </w:t>
            </w:r>
            <w:proofErr w:type="spellStart"/>
            <w:r w:rsidRPr="00DA1E4C">
              <w:rPr>
                <w:rFonts w:ascii="Arial" w:hAnsi="Arial" w:cs="Arial"/>
                <w:b/>
              </w:rPr>
              <w:t>earthing</w:t>
            </w:r>
            <w:proofErr w:type="spellEnd"/>
            <w:r w:rsidRPr="00DA1E4C">
              <w:rPr>
                <w:rFonts w:ascii="Arial" w:hAnsi="Arial" w:cs="Arial"/>
                <w:b/>
              </w:rPr>
              <w:t xml:space="preserve"> connections properly</w:t>
            </w:r>
          </w:p>
        </w:tc>
        <w:tc>
          <w:tcPr>
            <w:tcW w:w="5315" w:type="dxa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P1-</w:t>
            </w:r>
            <w:r w:rsidRPr="00DA1E4C">
              <w:rPr>
                <w:rFonts w:ascii="Arial" w:eastAsia="Cambria" w:hAnsi="Arial" w:cs="Arial"/>
              </w:rPr>
              <w:t xml:space="preserve"> Select Location for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 xml:space="preserve">P2- </w:t>
            </w:r>
            <w:r w:rsidRPr="00DA1E4C">
              <w:rPr>
                <w:rFonts w:ascii="Arial" w:eastAsia="Cambria" w:hAnsi="Arial" w:cs="Arial"/>
              </w:rPr>
              <w:t>Monitor digging of earth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 xml:space="preserve">P3- </w:t>
            </w:r>
            <w:r w:rsidRPr="00DA1E4C">
              <w:rPr>
                <w:rFonts w:ascii="Arial" w:eastAsia="Cambria" w:hAnsi="Arial" w:cs="Arial"/>
              </w:rPr>
              <w:t xml:space="preserve">Select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material.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P4-</w:t>
            </w:r>
            <w:r w:rsidRPr="00DA1E4C">
              <w:rPr>
                <w:rFonts w:ascii="Arial" w:hAnsi="Arial" w:cs="Arial"/>
              </w:rPr>
              <w:t xml:space="preserve">select proper size of </w:t>
            </w:r>
            <w:proofErr w:type="spellStart"/>
            <w:r w:rsidRPr="00DA1E4C">
              <w:rPr>
                <w:rFonts w:ascii="Arial" w:hAnsi="Arial" w:cs="Arial"/>
              </w:rPr>
              <w:t>earthing</w:t>
            </w:r>
            <w:proofErr w:type="spellEnd"/>
            <w:r w:rsidRPr="00DA1E4C">
              <w:rPr>
                <w:rFonts w:ascii="Arial" w:hAnsi="Arial" w:cs="Arial"/>
              </w:rPr>
              <w:t xml:space="preserve"> cable and plate.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P5-</w:t>
            </w:r>
            <w:r w:rsidRPr="00DA1E4C">
              <w:rPr>
                <w:rFonts w:ascii="Arial" w:eastAsia="Cambria" w:hAnsi="Arial" w:cs="Arial"/>
              </w:rPr>
              <w:t xml:space="preserve"> Install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system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  <w:b/>
              </w:rPr>
              <w:t xml:space="preserve">P6- </w:t>
            </w:r>
            <w:r w:rsidRPr="00DA1E4C">
              <w:rPr>
                <w:rFonts w:ascii="Arial" w:eastAsia="Cambria" w:hAnsi="Arial" w:cs="Arial"/>
              </w:rPr>
              <w:t xml:space="preserve">Connect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system with main distribution box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eastAsia="Cambria" w:hAnsi="Arial" w:cs="Arial"/>
                <w:b/>
              </w:rPr>
              <w:t>P7-</w:t>
            </w:r>
            <w:r w:rsidRPr="00DA1E4C">
              <w:rPr>
                <w:rFonts w:ascii="Arial" w:eastAsia="Cambria" w:hAnsi="Arial" w:cs="Arial"/>
              </w:rPr>
              <w:t xml:space="preserve"> Perform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test</w:t>
            </w:r>
          </w:p>
        </w:tc>
        <w:tc>
          <w:tcPr>
            <w:tcW w:w="6582" w:type="dxa"/>
            <w:gridSpan w:val="2"/>
            <w:hideMark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DA1E4C">
              <w:rPr>
                <w:rFonts w:ascii="Arial" w:hAnsi="Arial" w:cs="Arial"/>
                <w:b/>
                <w:bCs/>
              </w:rPr>
              <w:t>: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K1-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>.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K2-Types of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materials and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components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K3- Techniques and procedure for digging and installation of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system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K4-Techniques and procedure of connecting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system with a main distribution box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K5</w:t>
            </w:r>
            <w:r w:rsidRPr="00DA1E4C">
              <w:rPr>
                <w:rFonts w:ascii="Arial" w:eastAsia="Cambria" w:hAnsi="Arial" w:cs="Arial"/>
              </w:rPr>
              <w:t xml:space="preserve">- Various types of testing technique and procedure for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system  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1E4C" w:rsidRPr="00DA1E4C" w:rsidTr="00DA1E4C">
        <w:trPr>
          <w:trHeight w:val="834"/>
          <w:jc w:val="center"/>
        </w:trPr>
        <w:tc>
          <w:tcPr>
            <w:tcW w:w="3293" w:type="dxa"/>
            <w:gridSpan w:val="2"/>
          </w:tcPr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  <w:color w:val="000000"/>
              </w:rPr>
              <w:t>E3:</w:t>
            </w:r>
          </w:p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</w:rPr>
              <w:t>Install cables from  main circuit to sub circuit</w:t>
            </w:r>
          </w:p>
        </w:tc>
        <w:tc>
          <w:tcPr>
            <w:tcW w:w="5315" w:type="dxa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P1-</w:t>
            </w:r>
            <w:r w:rsidRPr="00DA1E4C">
              <w:rPr>
                <w:rFonts w:ascii="Arial" w:eastAsia="Cambria" w:hAnsi="Arial" w:cs="Arial"/>
              </w:rPr>
              <w:t xml:space="preserve"> Select Wires/Cables as per calculation according to </w:t>
            </w:r>
            <w:proofErr w:type="spellStart"/>
            <w:r w:rsidRPr="00DA1E4C">
              <w:rPr>
                <w:rFonts w:ascii="Arial" w:eastAsia="Cambria" w:hAnsi="Arial" w:cs="Arial"/>
              </w:rPr>
              <w:t>colour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code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P2-</w:t>
            </w:r>
            <w:r w:rsidRPr="00DA1E4C">
              <w:rPr>
                <w:rFonts w:ascii="Arial" w:eastAsia="Cambria" w:hAnsi="Arial" w:cs="Arial"/>
              </w:rPr>
              <w:t xml:space="preserve"> Inspect Wire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P3-</w:t>
            </w:r>
            <w:r w:rsidRPr="00DA1E4C">
              <w:rPr>
                <w:rFonts w:ascii="Arial" w:eastAsia="Cambria" w:hAnsi="Arial" w:cs="Arial"/>
              </w:rPr>
              <w:t xml:space="preserve"> Lay Wires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P4-</w:t>
            </w:r>
            <w:r w:rsidRPr="00DA1E4C">
              <w:rPr>
                <w:rFonts w:ascii="Arial" w:eastAsia="Cambria" w:hAnsi="Arial" w:cs="Arial"/>
              </w:rPr>
              <w:t xml:space="preserve"> Connect wires to the Switch Boards (Sub Boards) 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P5-</w:t>
            </w:r>
            <w:r w:rsidRPr="00DA1E4C">
              <w:rPr>
                <w:rFonts w:ascii="Arial" w:eastAsia="Cambria" w:hAnsi="Arial" w:cs="Arial"/>
              </w:rPr>
              <w:t xml:space="preserve"> Insulate Joints and Wires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</w:p>
        </w:tc>
        <w:tc>
          <w:tcPr>
            <w:tcW w:w="6582" w:type="dxa"/>
            <w:gridSpan w:val="2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DA1E4C">
              <w:rPr>
                <w:rFonts w:ascii="Arial" w:hAnsi="Arial" w:cs="Arial"/>
                <w:b/>
                <w:bCs/>
              </w:rPr>
              <w:t>: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K1- Wires/Cables Specification, Types and Trademark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lastRenderedPageBreak/>
              <w:t xml:space="preserve">K2-Types of Damages happens to wire 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K3- Use of </w:t>
            </w:r>
            <w:proofErr w:type="spellStart"/>
            <w:r w:rsidRPr="00DA1E4C">
              <w:rPr>
                <w:rFonts w:ascii="Arial" w:eastAsia="Cambria" w:hAnsi="Arial" w:cs="Arial"/>
              </w:rPr>
              <w:t>mager</w:t>
            </w:r>
            <w:proofErr w:type="spellEnd"/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K4- Use of multi meter    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K5- Use of basic wiring tools( steel wire pulling )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K6- Types of electrical wiring joints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i/>
              </w:rPr>
            </w:pPr>
            <w:r w:rsidRPr="00DA1E4C">
              <w:rPr>
                <w:rFonts w:ascii="Arial" w:eastAsia="Cambria" w:hAnsi="Arial" w:cs="Arial"/>
              </w:rPr>
              <w:t>K7- Types of Insulating Material</w:t>
            </w:r>
            <w:r w:rsidRPr="00DA1E4C">
              <w:rPr>
                <w:rFonts w:ascii="Arial" w:eastAsia="Cambria" w:hAnsi="Arial" w:cs="Arial"/>
                <w:i/>
              </w:rPr>
              <w:t xml:space="preserve"> 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i/>
              </w:rPr>
            </w:pPr>
          </w:p>
        </w:tc>
      </w:tr>
      <w:tr w:rsidR="00DA1E4C" w:rsidRPr="00DA1E4C" w:rsidTr="00DA1E4C">
        <w:trPr>
          <w:trHeight w:val="834"/>
          <w:jc w:val="center"/>
        </w:trPr>
        <w:tc>
          <w:tcPr>
            <w:tcW w:w="3293" w:type="dxa"/>
            <w:gridSpan w:val="2"/>
          </w:tcPr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  <w:color w:val="000000"/>
              </w:rPr>
              <w:lastRenderedPageBreak/>
              <w:t>E4:</w:t>
            </w:r>
          </w:p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</w:rPr>
              <w:t>Install cables from sub circuit to branch circuit</w:t>
            </w:r>
          </w:p>
        </w:tc>
        <w:tc>
          <w:tcPr>
            <w:tcW w:w="5315" w:type="dxa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P1-</w:t>
            </w:r>
            <w:r w:rsidRPr="00DA1E4C">
              <w:rPr>
                <w:rFonts w:ascii="Arial" w:eastAsia="Cambria" w:hAnsi="Arial" w:cs="Arial"/>
              </w:rPr>
              <w:t xml:space="preserve"> Select The required Tools for performing connection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P2-</w:t>
            </w:r>
            <w:r w:rsidRPr="00DA1E4C">
              <w:rPr>
                <w:rFonts w:ascii="Arial" w:eastAsia="Cambria" w:hAnsi="Arial" w:cs="Arial"/>
              </w:rPr>
              <w:t xml:space="preserve"> Perform Connections in-line with the cables/ wires </w:t>
            </w:r>
            <w:proofErr w:type="spellStart"/>
            <w:r w:rsidRPr="00DA1E4C">
              <w:rPr>
                <w:rFonts w:ascii="Arial" w:eastAsia="Cambria" w:hAnsi="Arial" w:cs="Arial"/>
              </w:rPr>
              <w:t>colour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coding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P3-</w:t>
            </w:r>
            <w:r w:rsidRPr="00DA1E4C">
              <w:rPr>
                <w:rFonts w:ascii="Arial" w:eastAsia="Cambria" w:hAnsi="Arial" w:cs="Arial"/>
              </w:rPr>
              <w:t xml:space="preserve"> Wire the switch board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P4-</w:t>
            </w:r>
            <w:r w:rsidRPr="00DA1E4C">
              <w:rPr>
                <w:rFonts w:ascii="Arial" w:eastAsia="Cambria" w:hAnsi="Arial" w:cs="Arial"/>
              </w:rPr>
              <w:t xml:space="preserve"> Insulate joints</w:t>
            </w:r>
          </w:p>
        </w:tc>
        <w:tc>
          <w:tcPr>
            <w:tcW w:w="6582" w:type="dxa"/>
            <w:gridSpan w:val="2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DA1E4C">
              <w:rPr>
                <w:rFonts w:ascii="Arial" w:hAnsi="Arial" w:cs="Arial"/>
                <w:b/>
                <w:bCs/>
              </w:rPr>
              <w:t>: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K1- Types of tools/material used for connections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K2- The </w:t>
            </w:r>
            <w:proofErr w:type="spellStart"/>
            <w:r w:rsidRPr="00DA1E4C">
              <w:rPr>
                <w:rFonts w:ascii="Arial" w:eastAsia="Cambria" w:hAnsi="Arial" w:cs="Arial"/>
              </w:rPr>
              <w:t>colour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codes standard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K3- Technique and procedure for connecting wire with boards 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K4- Types of joints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K5- Types of insulating material</w:t>
            </w:r>
          </w:p>
          <w:p w:rsidR="00DA1E4C" w:rsidRPr="00DA1E4C" w:rsidRDefault="00DA1E4C" w:rsidP="000D692F">
            <w:pPr>
              <w:rPr>
                <w:rFonts w:ascii="Arial" w:hAnsi="Arial" w:cs="Arial"/>
                <w:bCs/>
                <w:lang w:val="en-AU"/>
              </w:rPr>
            </w:pPr>
          </w:p>
        </w:tc>
      </w:tr>
      <w:tr w:rsidR="00DA1E4C" w:rsidRPr="00DA1E4C" w:rsidTr="00DA1E4C">
        <w:trPr>
          <w:trHeight w:val="834"/>
          <w:jc w:val="center"/>
        </w:trPr>
        <w:tc>
          <w:tcPr>
            <w:tcW w:w="3293" w:type="dxa"/>
            <w:gridSpan w:val="2"/>
          </w:tcPr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  <w:color w:val="000000"/>
              </w:rPr>
              <w:t>E5:</w:t>
            </w:r>
          </w:p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</w:rPr>
              <w:t>Install cables from branch circuit to electrical appliance</w:t>
            </w:r>
          </w:p>
        </w:tc>
        <w:tc>
          <w:tcPr>
            <w:tcW w:w="5315" w:type="dxa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P1-</w:t>
            </w:r>
            <w:r w:rsidRPr="00DA1E4C">
              <w:rPr>
                <w:rFonts w:ascii="Arial" w:eastAsia="Cambria" w:hAnsi="Arial" w:cs="Arial"/>
              </w:rPr>
              <w:t xml:space="preserve"> Select The required Tools for performing connection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lastRenderedPageBreak/>
              <w:t>P2-</w:t>
            </w:r>
            <w:r w:rsidRPr="00DA1E4C">
              <w:rPr>
                <w:rFonts w:ascii="Arial" w:eastAsia="Cambria" w:hAnsi="Arial" w:cs="Arial"/>
              </w:rPr>
              <w:t xml:space="preserve"> Perform Connections in-line with the cables/ wires </w:t>
            </w:r>
            <w:proofErr w:type="spellStart"/>
            <w:r w:rsidRPr="00DA1E4C">
              <w:rPr>
                <w:rFonts w:ascii="Arial" w:eastAsia="Cambria" w:hAnsi="Arial" w:cs="Arial"/>
              </w:rPr>
              <w:t>colour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coding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P3-</w:t>
            </w:r>
            <w:r w:rsidRPr="00DA1E4C">
              <w:rPr>
                <w:rFonts w:ascii="Arial" w:eastAsia="Cambria" w:hAnsi="Arial" w:cs="Arial"/>
              </w:rPr>
              <w:t xml:space="preserve"> check wiring joints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P4-</w:t>
            </w:r>
            <w:r w:rsidRPr="00DA1E4C">
              <w:rPr>
                <w:rFonts w:ascii="Arial" w:eastAsia="Cambria" w:hAnsi="Arial" w:cs="Arial"/>
              </w:rPr>
              <w:t xml:space="preserve"> Insulate joints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</w:p>
        </w:tc>
        <w:tc>
          <w:tcPr>
            <w:tcW w:w="6582" w:type="dxa"/>
            <w:gridSpan w:val="2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DA1E4C">
              <w:rPr>
                <w:rFonts w:ascii="Arial" w:hAnsi="Arial" w:cs="Arial"/>
                <w:b/>
                <w:bCs/>
              </w:rPr>
              <w:t>: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K1- Types of tools/material used for connections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K2- The </w:t>
            </w:r>
            <w:proofErr w:type="spellStart"/>
            <w:r w:rsidRPr="00DA1E4C">
              <w:rPr>
                <w:rFonts w:ascii="Arial" w:eastAsia="Cambria" w:hAnsi="Arial" w:cs="Arial"/>
              </w:rPr>
              <w:t>colour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codes standard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K3- Technique and procedure for connecting wire with boards 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K4- Types of joints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K5- Types of insulating material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K6- types of electrical circuits (series, parallel and series parallel  )</w:t>
            </w: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A1E4C" w:rsidRPr="00DA1E4C" w:rsidTr="00DA1E4C">
        <w:trPr>
          <w:trHeight w:val="834"/>
          <w:jc w:val="center"/>
        </w:trPr>
        <w:tc>
          <w:tcPr>
            <w:tcW w:w="3293" w:type="dxa"/>
            <w:gridSpan w:val="2"/>
          </w:tcPr>
          <w:p w:rsidR="00DA1E4C" w:rsidRPr="00DA1E4C" w:rsidRDefault="00DA1E4C" w:rsidP="000D692F">
            <w:pPr>
              <w:pStyle w:val="MediumGrid21"/>
              <w:rPr>
                <w:rFonts w:ascii="Arial" w:hAnsi="Arial" w:cs="Arial"/>
              </w:rPr>
            </w:pPr>
            <w:r w:rsidRPr="00DA1E4C">
              <w:rPr>
                <w:rFonts w:ascii="Arial" w:hAnsi="Arial" w:cs="Arial"/>
                <w:b/>
                <w:color w:val="000000"/>
              </w:rPr>
              <w:lastRenderedPageBreak/>
              <w:t>E6:</w:t>
            </w:r>
          </w:p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</w:rPr>
              <w:t>Check all wiring joints</w:t>
            </w:r>
          </w:p>
        </w:tc>
        <w:tc>
          <w:tcPr>
            <w:tcW w:w="5315" w:type="dxa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  <w:b/>
              </w:rPr>
              <w:t>P1-</w:t>
            </w:r>
            <w:r w:rsidRPr="00DA1E4C">
              <w:rPr>
                <w:rFonts w:ascii="Arial" w:eastAsia="Cambria" w:hAnsi="Arial" w:cs="Arial"/>
              </w:rPr>
              <w:t>inspect the joints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P2-</w:t>
            </w:r>
            <w:r w:rsidRPr="00DA1E4C">
              <w:rPr>
                <w:rFonts w:ascii="Arial" w:eastAsia="Cambria" w:hAnsi="Arial" w:cs="Arial"/>
              </w:rPr>
              <w:t xml:space="preserve"> strength the joints if required.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P3-</w:t>
            </w:r>
            <w:r w:rsidRPr="00DA1E4C">
              <w:rPr>
                <w:rFonts w:ascii="Arial" w:eastAsia="Cambria" w:hAnsi="Arial" w:cs="Arial"/>
              </w:rPr>
              <w:t xml:space="preserve"> Insulate joints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</w:p>
        </w:tc>
        <w:tc>
          <w:tcPr>
            <w:tcW w:w="6582" w:type="dxa"/>
            <w:gridSpan w:val="2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DA1E4C">
              <w:rPr>
                <w:rFonts w:ascii="Arial" w:hAnsi="Arial" w:cs="Arial"/>
                <w:b/>
                <w:bCs/>
              </w:rPr>
              <w:t>:</w:t>
            </w: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K1- Types of tools/material used for connections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K2- The </w:t>
            </w:r>
            <w:proofErr w:type="spellStart"/>
            <w:r w:rsidRPr="00DA1E4C">
              <w:rPr>
                <w:rFonts w:ascii="Arial" w:eastAsia="Cambria" w:hAnsi="Arial" w:cs="Arial"/>
              </w:rPr>
              <w:t>colour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codes standard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K3- Technique and procedure for connecting wire with boards 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K4- Types of joints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K5- Types of insulating material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K6- types of electrical circuits (series, parallel and series parallel  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</w:p>
        </w:tc>
      </w:tr>
      <w:tr w:rsidR="00DA1E4C" w:rsidRPr="00DA1E4C" w:rsidTr="00DA1E4C">
        <w:trPr>
          <w:trHeight w:val="834"/>
          <w:jc w:val="center"/>
        </w:trPr>
        <w:tc>
          <w:tcPr>
            <w:tcW w:w="3293" w:type="dxa"/>
            <w:gridSpan w:val="2"/>
          </w:tcPr>
          <w:p w:rsidR="00DA1E4C" w:rsidRPr="00DA1E4C" w:rsidRDefault="00DA1E4C" w:rsidP="000D692F">
            <w:pPr>
              <w:pStyle w:val="MediumGrid21"/>
              <w:rPr>
                <w:rFonts w:ascii="Arial" w:hAnsi="Arial" w:cs="Arial"/>
              </w:rPr>
            </w:pPr>
            <w:r w:rsidRPr="00DA1E4C">
              <w:rPr>
                <w:rFonts w:ascii="Arial" w:hAnsi="Arial" w:cs="Arial"/>
                <w:b/>
                <w:color w:val="000000"/>
              </w:rPr>
              <w:t>E7:</w:t>
            </w:r>
            <w:r w:rsidRPr="00DA1E4C">
              <w:rPr>
                <w:rFonts w:ascii="Arial" w:hAnsi="Arial" w:cs="Arial"/>
              </w:rPr>
              <w:t xml:space="preserve"> </w:t>
            </w:r>
          </w:p>
          <w:p w:rsidR="00DA1E4C" w:rsidRPr="00DA1E4C" w:rsidRDefault="00DA1E4C" w:rsidP="000D692F">
            <w:pPr>
              <w:pStyle w:val="MediumGrid21"/>
              <w:rPr>
                <w:rFonts w:ascii="Arial" w:hAnsi="Arial" w:cs="Arial"/>
                <w:b/>
                <w:color w:val="000000"/>
              </w:rPr>
            </w:pPr>
            <w:r w:rsidRPr="00DA1E4C">
              <w:rPr>
                <w:rFonts w:ascii="Arial" w:hAnsi="Arial" w:cs="Arial"/>
                <w:b/>
              </w:rPr>
              <w:t>Check wiring and earth testing</w:t>
            </w:r>
          </w:p>
        </w:tc>
        <w:tc>
          <w:tcPr>
            <w:tcW w:w="5315" w:type="dxa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</w:rPr>
              <w:t>Trainee must be able to: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P1-</w:t>
            </w:r>
            <w:r w:rsidRPr="00DA1E4C">
              <w:rPr>
                <w:rFonts w:ascii="Arial" w:eastAsia="Cambria" w:hAnsi="Arial" w:cs="Arial"/>
              </w:rPr>
              <w:t xml:space="preserve"> Select The required testing Tools/equipment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P2-</w:t>
            </w:r>
            <w:r w:rsidRPr="00DA1E4C">
              <w:rPr>
                <w:rFonts w:ascii="Arial" w:eastAsia="Cambria" w:hAnsi="Arial" w:cs="Arial"/>
              </w:rPr>
              <w:t xml:space="preserve"> Perform Physical Inspection of wiring/Cabling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P3-</w:t>
            </w:r>
            <w:r w:rsidRPr="00DA1E4C">
              <w:rPr>
                <w:rFonts w:ascii="Arial" w:eastAsia="Cambria" w:hAnsi="Arial" w:cs="Arial"/>
              </w:rPr>
              <w:t xml:space="preserve"> Perform Continuity Test and fix the problem accordingly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P4-</w:t>
            </w:r>
            <w:r w:rsidRPr="00DA1E4C">
              <w:rPr>
                <w:rFonts w:ascii="Arial" w:eastAsia="Cambria" w:hAnsi="Arial" w:cs="Arial"/>
              </w:rPr>
              <w:t xml:space="preserve"> Perform Insulation Test and fix the problem accordingly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P5-</w:t>
            </w:r>
            <w:r w:rsidRPr="00DA1E4C">
              <w:rPr>
                <w:rFonts w:ascii="Arial" w:eastAsia="Cambria" w:hAnsi="Arial" w:cs="Arial"/>
              </w:rPr>
              <w:t xml:space="preserve"> Perform Earth Test and fix the problem accordingly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P6-</w:t>
            </w:r>
            <w:r w:rsidRPr="00DA1E4C">
              <w:rPr>
                <w:rFonts w:ascii="Arial" w:eastAsia="Cambria" w:hAnsi="Arial" w:cs="Arial"/>
              </w:rPr>
              <w:t xml:space="preserve"> Install the appliances/</w:t>
            </w:r>
            <w:proofErr w:type="spellStart"/>
            <w:r w:rsidRPr="00DA1E4C">
              <w:rPr>
                <w:rFonts w:ascii="Arial" w:eastAsia="Cambria" w:hAnsi="Arial" w:cs="Arial"/>
              </w:rPr>
              <w:t>equipments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P7-</w:t>
            </w:r>
            <w:r w:rsidRPr="00DA1E4C">
              <w:rPr>
                <w:rFonts w:ascii="Arial" w:eastAsia="Cambria" w:hAnsi="Arial" w:cs="Arial"/>
              </w:rPr>
              <w:t xml:space="preserve"> Connect main supply to the Distribution box    </w:t>
            </w:r>
          </w:p>
          <w:p w:rsidR="00DA1E4C" w:rsidRPr="00DA1E4C" w:rsidRDefault="00DA1E4C" w:rsidP="000D692F">
            <w:pPr>
              <w:rPr>
                <w:rFonts w:ascii="Arial" w:eastAsia="Cambria" w:hAnsi="Arial" w:cs="Arial"/>
                <w:b/>
              </w:rPr>
            </w:pPr>
          </w:p>
          <w:p w:rsidR="00DA1E4C" w:rsidRPr="00DA1E4C" w:rsidRDefault="00DA1E4C" w:rsidP="000D692F">
            <w:pPr>
              <w:rPr>
                <w:rFonts w:ascii="Arial" w:eastAsia="Cambria" w:hAnsi="Arial" w:cs="Arial"/>
              </w:rPr>
            </w:pPr>
            <w:r w:rsidRPr="00DA1E4C">
              <w:rPr>
                <w:rFonts w:ascii="Arial" w:eastAsia="Cambria" w:hAnsi="Arial" w:cs="Arial"/>
                <w:b/>
              </w:rPr>
              <w:t>P8-</w:t>
            </w:r>
            <w:r w:rsidRPr="00DA1E4C">
              <w:rPr>
                <w:rFonts w:ascii="Arial" w:eastAsia="Cambria" w:hAnsi="Arial" w:cs="Arial"/>
              </w:rPr>
              <w:t xml:space="preserve"> Perform Appliances Functional Test </w:t>
            </w:r>
          </w:p>
        </w:tc>
        <w:tc>
          <w:tcPr>
            <w:tcW w:w="6582" w:type="dxa"/>
            <w:gridSpan w:val="2"/>
          </w:tcPr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DA1E4C" w:rsidRPr="00DA1E4C" w:rsidRDefault="00DA1E4C" w:rsidP="000D692F">
            <w:pPr>
              <w:rPr>
                <w:rFonts w:ascii="Arial" w:hAnsi="Arial" w:cs="Arial"/>
                <w:b/>
                <w:bCs/>
              </w:rPr>
            </w:pPr>
            <w:r w:rsidRPr="00DA1E4C">
              <w:rPr>
                <w:rFonts w:ascii="Arial" w:hAnsi="Arial" w:cs="Arial"/>
                <w:b/>
                <w:bCs/>
                <w:lang w:val="en-AU"/>
              </w:rPr>
              <w:t>Trainee must know and understand</w:t>
            </w:r>
            <w:r w:rsidRPr="00DA1E4C">
              <w:rPr>
                <w:rFonts w:ascii="Arial" w:hAnsi="Arial" w:cs="Arial"/>
                <w:b/>
                <w:bCs/>
              </w:rPr>
              <w:t>: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K1- Types of Tools/equipment’s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>K2- Disadvantages of lose connection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K3- Techniques and procedure for performing Continuity, Insulation, </w:t>
            </w:r>
            <w:proofErr w:type="spellStart"/>
            <w:r w:rsidRPr="00DA1E4C">
              <w:rPr>
                <w:rFonts w:ascii="Arial" w:eastAsia="Cambria" w:hAnsi="Arial" w:cs="Arial"/>
              </w:rPr>
              <w:t>earthing</w:t>
            </w:r>
            <w:proofErr w:type="spellEnd"/>
            <w:r w:rsidRPr="00DA1E4C">
              <w:rPr>
                <w:rFonts w:ascii="Arial" w:eastAsia="Cambria" w:hAnsi="Arial" w:cs="Arial"/>
              </w:rPr>
              <w:t xml:space="preserve"> and appliance test.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K4- Installation Techniques and Procedure of appliances </w:t>
            </w: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</w:rPr>
            </w:pPr>
          </w:p>
          <w:p w:rsidR="00DA1E4C" w:rsidRPr="00DA1E4C" w:rsidRDefault="00DA1E4C" w:rsidP="000D692F">
            <w:pPr>
              <w:pStyle w:val="Listenabsatz"/>
              <w:rPr>
                <w:rFonts w:ascii="Arial" w:eastAsia="Cambria" w:hAnsi="Arial" w:cs="Arial"/>
                <w:b/>
              </w:rPr>
            </w:pPr>
            <w:r w:rsidRPr="00DA1E4C">
              <w:rPr>
                <w:rFonts w:ascii="Arial" w:eastAsia="Cambria" w:hAnsi="Arial" w:cs="Arial"/>
              </w:rPr>
              <w:t xml:space="preserve">K5- Types, specification of appliances  </w:t>
            </w:r>
          </w:p>
          <w:p w:rsidR="00DA1E4C" w:rsidRPr="00DA1E4C" w:rsidRDefault="00DA1E4C" w:rsidP="000D692F">
            <w:pPr>
              <w:rPr>
                <w:rFonts w:ascii="Arial" w:hAnsi="Arial" w:cs="Arial"/>
                <w:bCs/>
                <w:lang w:val="en-AU"/>
              </w:rPr>
            </w:pPr>
          </w:p>
        </w:tc>
      </w:tr>
    </w:tbl>
    <w:p w:rsidR="00834959" w:rsidRDefault="00834959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4C" w:rsidRPr="00DA1E4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4C297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4C297A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4C297A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4C297A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B82F2A">
      <w:rPr>
        <w:rFonts w:ascii="Arial" w:hAnsi="Arial" w:cs="Arial"/>
        <w:lang w:val="en-GB"/>
      </w:rPr>
      <w:t>1</w:t>
    </w:r>
    <w:r w:rsidR="00DA1E4C">
      <w:rPr>
        <w:rFonts w:ascii="Arial" w:hAnsi="Arial" w:cs="Arial"/>
        <w:lang w:val="en-GB"/>
      </w:rPr>
      <w:t>80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6634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F5A46"/>
    <w:multiLevelType w:val="hybridMultilevel"/>
    <w:tmpl w:val="EF0A19F0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35238"/>
    <w:multiLevelType w:val="hybridMultilevel"/>
    <w:tmpl w:val="0450AF6C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9055C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043A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2D8F"/>
    <w:multiLevelType w:val="hybridMultilevel"/>
    <w:tmpl w:val="170EECB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96834"/>
    <w:multiLevelType w:val="hybridMultilevel"/>
    <w:tmpl w:val="BB66D00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68F638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7860"/>
    <w:multiLevelType w:val="hybridMultilevel"/>
    <w:tmpl w:val="94225D0E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BC1204"/>
    <w:multiLevelType w:val="hybridMultilevel"/>
    <w:tmpl w:val="CE7C1F2E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DA93DF3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8FF685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4699F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221CA"/>
    <w:multiLevelType w:val="hybridMultilevel"/>
    <w:tmpl w:val="FD3A42D6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70510"/>
    <w:multiLevelType w:val="hybridMultilevel"/>
    <w:tmpl w:val="E1F40A64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3B26E20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6CE44BD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2C23F8F"/>
    <w:multiLevelType w:val="hybridMultilevel"/>
    <w:tmpl w:val="38A21366"/>
    <w:lvl w:ilvl="0" w:tplc="DDE086D0">
      <w:start w:val="1"/>
      <w:numFmt w:val="decimal"/>
      <w:lvlText w:val="K%1."/>
      <w:lvlJc w:val="left"/>
      <w:pPr>
        <w:ind w:left="8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8">
    <w:nsid w:val="74B50849"/>
    <w:multiLevelType w:val="hybridMultilevel"/>
    <w:tmpl w:val="320ECEE6"/>
    <w:lvl w:ilvl="0" w:tplc="185CC000">
      <w:start w:val="1"/>
      <w:numFmt w:val="decimal"/>
      <w:lvlText w:val="P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D3E3B"/>
    <w:multiLevelType w:val="multilevel"/>
    <w:tmpl w:val="8578EC4A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1"/>
  </w:num>
  <w:num w:numId="7">
    <w:abstractNumId w:val="14"/>
  </w:num>
  <w:num w:numId="8">
    <w:abstractNumId w:val="26"/>
  </w:num>
  <w:num w:numId="9">
    <w:abstractNumId w:val="5"/>
  </w:num>
  <w:num w:numId="10">
    <w:abstractNumId w:val="0"/>
  </w:num>
  <w:num w:numId="11">
    <w:abstractNumId w:val="22"/>
  </w:num>
  <w:num w:numId="12">
    <w:abstractNumId w:val="10"/>
  </w:num>
  <w:num w:numId="13">
    <w:abstractNumId w:val="4"/>
  </w:num>
  <w:num w:numId="14">
    <w:abstractNumId w:val="27"/>
  </w:num>
  <w:num w:numId="15">
    <w:abstractNumId w:val="12"/>
  </w:num>
  <w:num w:numId="16">
    <w:abstractNumId w:val="13"/>
  </w:num>
  <w:num w:numId="17">
    <w:abstractNumId w:val="9"/>
  </w:num>
  <w:num w:numId="18">
    <w:abstractNumId w:val="6"/>
  </w:num>
  <w:num w:numId="19">
    <w:abstractNumId w:val="21"/>
  </w:num>
  <w:num w:numId="20">
    <w:abstractNumId w:val="23"/>
  </w:num>
  <w:num w:numId="21">
    <w:abstractNumId w:val="20"/>
  </w:num>
  <w:num w:numId="22">
    <w:abstractNumId w:val="16"/>
  </w:num>
  <w:num w:numId="23">
    <w:abstractNumId w:val="28"/>
  </w:num>
  <w:num w:numId="24">
    <w:abstractNumId w:val="3"/>
  </w:num>
  <w:num w:numId="25">
    <w:abstractNumId w:val="8"/>
  </w:num>
  <w:num w:numId="26">
    <w:abstractNumId w:val="7"/>
  </w:num>
  <w:num w:numId="27">
    <w:abstractNumId w:val="11"/>
  </w:num>
  <w:num w:numId="28">
    <w:abstractNumId w:val="19"/>
  </w:num>
  <w:num w:numId="29">
    <w:abstractNumId w:val="25"/>
  </w:num>
  <w:num w:numId="30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15DFA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33ED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379D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82F2A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A1E4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4538A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  <w:style w:type="paragraph" w:customStyle="1" w:styleId="MediumGrid21">
    <w:name w:val="Medium Grid 21"/>
    <w:link w:val="MediumGrid2Char"/>
    <w:qFormat/>
    <w:rsid w:val="00DA1E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MediumGrid2Char">
    <w:name w:val="Medium Grid 2 Char"/>
    <w:link w:val="MediumGrid21"/>
    <w:rsid w:val="00DA1E4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qFormat/>
    <w:rsid w:val="00533ED9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33ED9"/>
    <w:rPr>
      <w:rFonts w:ascii="Arial" w:eastAsia="Calibri" w:hAnsi="Arial" w:cs="Times New Roman"/>
      <w:b/>
      <w:bCs/>
      <w:sz w:val="28"/>
      <w:szCs w:val="26"/>
    </w:rPr>
  </w:style>
  <w:style w:type="paragraph" w:customStyle="1" w:styleId="MediumGrid21">
    <w:name w:val="Medium Grid 21"/>
    <w:link w:val="MediumGrid2Char"/>
    <w:qFormat/>
    <w:rsid w:val="00DA1E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MediumGrid2Char">
    <w:name w:val="Medium Grid 2 Char"/>
    <w:link w:val="MediumGrid21"/>
    <w:rsid w:val="00DA1E4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2016-07-15T10:49:00Z</dcterms:created>
  <dcterms:modified xsi:type="dcterms:W3CDTF">2016-07-15T10:49:00Z</dcterms:modified>
</cp:coreProperties>
</file>