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1"/>
        <w:gridCol w:w="3345"/>
        <w:gridCol w:w="1511"/>
        <w:gridCol w:w="3302"/>
      </w:tblGrid>
      <w:tr w:rsidR="009F4293" w:rsidRPr="005E66FE" w:rsidTr="001042AA"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Title</w:t>
            </w:r>
          </w:p>
        </w:tc>
        <w:tc>
          <w:tcPr>
            <w:tcW w:w="8158" w:type="dxa"/>
            <w:gridSpan w:val="3"/>
            <w:tcMar>
              <w:top w:w="170" w:type="dxa"/>
              <w:bottom w:w="170" w:type="dxa"/>
            </w:tcMar>
          </w:tcPr>
          <w:p w:rsidR="009F4293" w:rsidRPr="005E66FE" w:rsidRDefault="00C8325A" w:rsidP="00F37668">
            <w:pPr>
              <w:rPr>
                <w:rFonts w:ascii="Arial" w:hAnsi="Arial" w:cs="Arial"/>
                <w:b/>
              </w:rPr>
            </w:pPr>
            <w:bookmarkStart w:id="0" w:name="_GoBack"/>
            <w:r w:rsidRPr="00C8325A">
              <w:rPr>
                <w:rFonts w:ascii="Arial" w:hAnsi="Arial" w:cs="Arial"/>
                <w:b/>
                <w:bCs/>
              </w:rPr>
              <w:t>Use and maintain electrical tools and equipment</w:t>
            </w:r>
            <w:bookmarkEnd w:id="0"/>
          </w:p>
        </w:tc>
      </w:tr>
      <w:tr w:rsidR="009F4293" w:rsidRPr="005E66FE" w:rsidTr="001042AA">
        <w:trPr>
          <w:trHeight w:val="36"/>
        </w:trPr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Level</w:t>
            </w:r>
          </w:p>
        </w:tc>
        <w:tc>
          <w:tcPr>
            <w:tcW w:w="3345" w:type="dxa"/>
            <w:tcMar>
              <w:top w:w="170" w:type="dxa"/>
              <w:bottom w:w="170" w:type="dxa"/>
            </w:tcMar>
          </w:tcPr>
          <w:p w:rsidR="009F4293" w:rsidRPr="005E66FE" w:rsidRDefault="00CC676E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51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rPr>
                <w:rFonts w:ascii="Arial" w:hAnsi="Arial" w:cs="Arial"/>
                <w:b/>
                <w:color w:val="000000"/>
              </w:rPr>
            </w:pPr>
            <w:r w:rsidRPr="005E66FE">
              <w:rPr>
                <w:rFonts w:ascii="Arial" w:hAnsi="Arial" w:cs="Arial"/>
                <w:b/>
              </w:rPr>
              <w:t>Credits</w:t>
            </w:r>
          </w:p>
        </w:tc>
        <w:tc>
          <w:tcPr>
            <w:tcW w:w="3302" w:type="dxa"/>
            <w:tcMar>
              <w:top w:w="170" w:type="dxa"/>
              <w:bottom w:w="170" w:type="dxa"/>
            </w:tcMar>
          </w:tcPr>
          <w:p w:rsidR="009F4293" w:rsidRPr="005E66FE" w:rsidRDefault="00C8325A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9F4293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Purpose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9F4293" w:rsidRPr="005E66FE" w:rsidRDefault="00C8325A" w:rsidP="00D90C9F">
            <w:pPr>
              <w:rPr>
                <w:rFonts w:ascii="Arial" w:hAnsi="Arial" w:cs="Arial"/>
              </w:rPr>
            </w:pPr>
            <w:r w:rsidRPr="00C8325A">
              <w:rPr>
                <w:rFonts w:ascii="Arial" w:hAnsi="Arial" w:cs="Arial"/>
              </w:rPr>
              <w:t>This competency standard is intended for those who carry out electrical operations. People holding credit for this competency standard are able to: Use electrical tools and equipment; maintain electrical tools, equipment and instruments; maintain batteries; and calibrate measuring equipment.</w:t>
            </w:r>
          </w:p>
        </w:tc>
      </w:tr>
    </w:tbl>
    <w:p w:rsidR="001042AA" w:rsidRDefault="001042AA" w:rsidP="00FB7427">
      <w:pPr>
        <w:spacing w:before="10"/>
        <w:rPr>
          <w:rFonts w:ascii="Arial"/>
          <w:b/>
          <w:lang w:val="en-GB"/>
        </w:rPr>
      </w:pPr>
    </w:p>
    <w:p w:rsidR="00747439" w:rsidRPr="009F4293" w:rsidRDefault="00747439" w:rsidP="00FB7427">
      <w:pPr>
        <w:spacing w:before="10"/>
        <w:rPr>
          <w:rFonts w:ascii="Arial"/>
          <w:b/>
          <w:lang w:val="en-GB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1042AA" w:rsidRPr="005E66FE" w:rsidTr="001042AA">
        <w:trPr>
          <w:trHeight w:val="301"/>
        </w:trPr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Classification ISCED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1042AA" w:rsidRPr="005E66FE" w:rsidRDefault="0010546E" w:rsidP="00D90C9F">
            <w:pPr>
              <w:rPr>
                <w:rFonts w:ascii="Arial" w:hAnsi="Arial" w:cs="Arial"/>
              </w:rPr>
            </w:pPr>
            <w:r w:rsidRPr="0010546E">
              <w:rPr>
                <w:rFonts w:ascii="Arial" w:hAnsi="Arial" w:cs="Arial"/>
              </w:rPr>
              <w:t>0713 Electricity and energy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747439" w:rsidRDefault="00747439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1042AA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Available grade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1042AA" w:rsidRPr="005E66FE" w:rsidRDefault="00DF193E" w:rsidP="00D90C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Competent / Not yet competent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747439" w:rsidRDefault="00747439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DF193E" w:rsidRPr="005E66FE" w:rsidTr="00FE68F0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>
              <w:rPr>
                <w:rFonts w:cs="Arial"/>
                <w:bCs w:val="0"/>
                <w:sz w:val="22"/>
                <w:szCs w:val="22"/>
              </w:rPr>
              <w:t>Modification history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470E59" w:rsidRDefault="00470E59" w:rsidP="00FB7427">
      <w:pPr>
        <w:spacing w:before="10"/>
        <w:rPr>
          <w:rFonts w:ascii="Arial"/>
          <w:b/>
        </w:rPr>
      </w:pPr>
    </w:p>
    <w:p w:rsidR="00BA7F6E" w:rsidRDefault="00BA7F6E" w:rsidP="00FB7427">
      <w:pPr>
        <w:spacing w:before="10"/>
        <w:rPr>
          <w:rFonts w:ascii="Arial"/>
          <w:b/>
        </w:rPr>
      </w:pPr>
    </w:p>
    <w:p w:rsidR="00BA7F6E" w:rsidRDefault="00BA7F6E" w:rsidP="00FB7427">
      <w:pPr>
        <w:spacing w:before="10"/>
        <w:rPr>
          <w:rFonts w:ascii="Arial"/>
          <w:b/>
        </w:rPr>
      </w:pPr>
    </w:p>
    <w:p w:rsidR="00B617F1" w:rsidRDefault="00B617F1" w:rsidP="00F13AC6">
      <w:pPr>
        <w:spacing w:before="10"/>
        <w:rPr>
          <w:rFonts w:ascii="Arial"/>
          <w:b/>
        </w:rPr>
      </w:pPr>
    </w:p>
    <w:p w:rsidR="005017D6" w:rsidRDefault="005017D6" w:rsidP="00F13AC6">
      <w:pPr>
        <w:spacing w:before="10"/>
        <w:rPr>
          <w:rFonts w:ascii="Arial"/>
          <w:b/>
        </w:rPr>
      </w:pPr>
    </w:p>
    <w:p w:rsidR="005017D6" w:rsidRDefault="005017D6" w:rsidP="005017D6">
      <w:pPr>
        <w:spacing w:before="10"/>
        <w:jc w:val="both"/>
        <w:rPr>
          <w:rFonts w:ascii="Arial"/>
          <w:b/>
        </w:rPr>
      </w:pPr>
    </w:p>
    <w:p w:rsidR="00183DD0" w:rsidRDefault="00183DD0" w:rsidP="001B3B59">
      <w:pPr>
        <w:spacing w:before="10"/>
        <w:rPr>
          <w:rFonts w:ascii="Arial"/>
          <w:b/>
        </w:rPr>
      </w:pPr>
    </w:p>
    <w:tbl>
      <w:tblPr>
        <w:tblStyle w:val="Tabellenraster"/>
        <w:tblW w:w="13892" w:type="dxa"/>
        <w:tblInd w:w="108" w:type="dxa"/>
        <w:tblLook w:val="04A0" w:firstRow="1" w:lastRow="0" w:firstColumn="1" w:lastColumn="0" w:noHBand="0" w:noVBand="1"/>
      </w:tblPr>
      <w:tblGrid>
        <w:gridCol w:w="2694"/>
        <w:gridCol w:w="6378"/>
        <w:gridCol w:w="4820"/>
      </w:tblGrid>
      <w:tr w:rsidR="00C8325A" w:rsidRPr="00C8325A" w:rsidTr="00C8325A">
        <w:tc>
          <w:tcPr>
            <w:tcW w:w="2694" w:type="dxa"/>
            <w:shd w:val="clear" w:color="auto" w:fill="FBD4B4" w:themeFill="accent6" w:themeFillTint="66"/>
          </w:tcPr>
          <w:p w:rsidR="00C8325A" w:rsidRPr="00C8325A" w:rsidRDefault="00C8325A" w:rsidP="00314A4E">
            <w:pPr>
              <w:spacing w:before="120" w:after="120"/>
              <w:ind w:left="34"/>
              <w:rPr>
                <w:rFonts w:ascii="Arial" w:hAnsi="Arial" w:cs="Arial"/>
                <w:b/>
                <w:sz w:val="22"/>
                <w:szCs w:val="22"/>
              </w:rPr>
            </w:pPr>
            <w:r w:rsidRPr="00C8325A">
              <w:rPr>
                <w:rFonts w:ascii="Arial" w:hAnsi="Arial" w:cs="Arial"/>
                <w:b/>
                <w:sz w:val="22"/>
                <w:szCs w:val="22"/>
              </w:rPr>
              <w:t>Competency Unit</w:t>
            </w:r>
          </w:p>
        </w:tc>
        <w:tc>
          <w:tcPr>
            <w:tcW w:w="6378" w:type="dxa"/>
            <w:shd w:val="clear" w:color="auto" w:fill="FBD4B4" w:themeFill="accent6" w:themeFillTint="66"/>
          </w:tcPr>
          <w:p w:rsidR="00C8325A" w:rsidRPr="00C8325A" w:rsidRDefault="00C8325A" w:rsidP="00314A4E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C8325A">
              <w:rPr>
                <w:rFonts w:ascii="Arial" w:hAnsi="Arial" w:cs="Arial"/>
                <w:b/>
                <w:sz w:val="22"/>
                <w:szCs w:val="22"/>
              </w:rPr>
              <w:t>Performance Criteria</w:t>
            </w:r>
          </w:p>
        </w:tc>
        <w:tc>
          <w:tcPr>
            <w:tcW w:w="4820" w:type="dxa"/>
            <w:shd w:val="clear" w:color="auto" w:fill="FBD4B4" w:themeFill="accent6" w:themeFillTint="66"/>
          </w:tcPr>
          <w:p w:rsidR="00C8325A" w:rsidRPr="00C8325A" w:rsidRDefault="00C8325A" w:rsidP="00314A4E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C8325A">
              <w:rPr>
                <w:rFonts w:ascii="Arial" w:hAnsi="Arial" w:cs="Arial"/>
                <w:b/>
                <w:sz w:val="22"/>
                <w:szCs w:val="22"/>
              </w:rPr>
              <w:t>Knowledge and Understanding</w:t>
            </w:r>
          </w:p>
        </w:tc>
      </w:tr>
      <w:tr w:rsidR="00C8325A" w:rsidRPr="00C8325A" w:rsidTr="00C8325A">
        <w:tc>
          <w:tcPr>
            <w:tcW w:w="2694" w:type="dxa"/>
          </w:tcPr>
          <w:p w:rsidR="00C8325A" w:rsidRPr="00C8325A" w:rsidRDefault="00C8325A" w:rsidP="00314A4E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C8325A">
              <w:rPr>
                <w:rFonts w:ascii="Arial" w:hAnsi="Arial" w:cs="Arial"/>
                <w:b/>
                <w:sz w:val="22"/>
                <w:szCs w:val="22"/>
              </w:rPr>
              <w:t>J1:</w:t>
            </w:r>
          </w:p>
          <w:p w:rsidR="00C8325A" w:rsidRPr="00C8325A" w:rsidRDefault="00C8325A" w:rsidP="00314A4E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C8325A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Use electrical tools and equipment </w:t>
            </w:r>
          </w:p>
        </w:tc>
        <w:tc>
          <w:tcPr>
            <w:tcW w:w="6378" w:type="dxa"/>
          </w:tcPr>
          <w:p w:rsidR="00C8325A" w:rsidRPr="00C8325A" w:rsidRDefault="00C8325A" w:rsidP="00314A4E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C8325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P1- </w:t>
            </w:r>
            <w:r w:rsidRPr="00C8325A">
              <w:rPr>
                <w:rFonts w:ascii="Arial" w:hAnsi="Arial" w:cs="Arial"/>
                <w:sz w:val="22"/>
                <w:szCs w:val="22"/>
                <w:lang w:eastAsia="en-GB"/>
              </w:rPr>
              <w:t>Identify and select tools, equipment and instruments</w:t>
            </w:r>
          </w:p>
          <w:p w:rsidR="00C8325A" w:rsidRPr="00C8325A" w:rsidRDefault="00C8325A" w:rsidP="00314A4E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C8325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P2- </w:t>
            </w:r>
            <w:r w:rsidRPr="00C8325A">
              <w:rPr>
                <w:rFonts w:ascii="Arial" w:hAnsi="Arial" w:cs="Arial"/>
                <w:sz w:val="22"/>
                <w:szCs w:val="22"/>
                <w:lang w:eastAsia="en-GB"/>
              </w:rPr>
              <w:t>Demonstrate safe use of tools, equipment and instruments</w:t>
            </w:r>
          </w:p>
        </w:tc>
        <w:tc>
          <w:tcPr>
            <w:tcW w:w="4820" w:type="dxa"/>
          </w:tcPr>
          <w:p w:rsidR="00C8325A" w:rsidRPr="00C8325A" w:rsidRDefault="00C8325A" w:rsidP="00314A4E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C8325A">
              <w:rPr>
                <w:rFonts w:ascii="Arial" w:hAnsi="Arial" w:cs="Arial"/>
                <w:b/>
                <w:sz w:val="22"/>
                <w:szCs w:val="22"/>
              </w:rPr>
              <w:t xml:space="preserve">K1- </w:t>
            </w:r>
            <w:r w:rsidRPr="00C8325A">
              <w:rPr>
                <w:rFonts w:ascii="Arial" w:hAnsi="Arial" w:cs="Arial"/>
                <w:sz w:val="22"/>
                <w:szCs w:val="22"/>
                <w:lang w:eastAsia="en-GB"/>
              </w:rPr>
              <w:t>Purpose of electrical tools, equipment and instruments</w:t>
            </w:r>
          </w:p>
          <w:p w:rsidR="00C8325A" w:rsidRPr="00C8325A" w:rsidRDefault="00C8325A" w:rsidP="00314A4E">
            <w:pPr>
              <w:spacing w:before="120"/>
              <w:ind w:left="357" w:hanging="357"/>
              <w:rPr>
                <w:rFonts w:ascii="Arial" w:hAnsi="Arial" w:cs="Arial"/>
                <w:b/>
                <w:sz w:val="22"/>
                <w:szCs w:val="22"/>
              </w:rPr>
            </w:pPr>
            <w:r w:rsidRPr="00C8325A">
              <w:rPr>
                <w:rFonts w:ascii="Arial" w:hAnsi="Arial" w:cs="Arial"/>
                <w:b/>
                <w:sz w:val="22"/>
                <w:szCs w:val="22"/>
              </w:rPr>
              <w:t xml:space="preserve">K2- </w:t>
            </w:r>
            <w:r w:rsidRPr="00C8325A">
              <w:rPr>
                <w:rFonts w:ascii="Arial" w:hAnsi="Arial" w:cs="Arial"/>
                <w:sz w:val="22"/>
                <w:szCs w:val="22"/>
                <w:lang w:eastAsia="en-GB"/>
              </w:rPr>
              <w:t>Use of electrical tools, equipment and instruments</w:t>
            </w:r>
          </w:p>
        </w:tc>
      </w:tr>
      <w:tr w:rsidR="00C8325A" w:rsidRPr="00C8325A" w:rsidTr="00C8325A">
        <w:tc>
          <w:tcPr>
            <w:tcW w:w="2694" w:type="dxa"/>
          </w:tcPr>
          <w:p w:rsidR="00C8325A" w:rsidRPr="00C8325A" w:rsidRDefault="00C8325A" w:rsidP="00314A4E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C8325A">
              <w:rPr>
                <w:rFonts w:ascii="Arial" w:hAnsi="Arial" w:cs="Arial"/>
                <w:b/>
                <w:sz w:val="22"/>
                <w:szCs w:val="22"/>
              </w:rPr>
              <w:t>J2:</w:t>
            </w:r>
          </w:p>
          <w:p w:rsidR="00C8325A" w:rsidRPr="00C8325A" w:rsidRDefault="00C8325A" w:rsidP="00314A4E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C8325A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Maintain electrical tools, equipment and instruments</w:t>
            </w:r>
          </w:p>
        </w:tc>
        <w:tc>
          <w:tcPr>
            <w:tcW w:w="6378" w:type="dxa"/>
          </w:tcPr>
          <w:p w:rsidR="00C8325A" w:rsidRPr="00C8325A" w:rsidRDefault="00C8325A" w:rsidP="00314A4E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C8325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P1- </w:t>
            </w:r>
            <w:r w:rsidRPr="00C8325A">
              <w:rPr>
                <w:rFonts w:ascii="Arial" w:hAnsi="Arial" w:cs="Arial"/>
                <w:sz w:val="22"/>
                <w:szCs w:val="22"/>
                <w:lang w:eastAsia="en-GB"/>
              </w:rPr>
              <w:t>Describe preventive maintenance procedures</w:t>
            </w:r>
          </w:p>
          <w:p w:rsidR="00C8325A" w:rsidRPr="00C8325A" w:rsidRDefault="00C8325A" w:rsidP="00314A4E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C8325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P2- </w:t>
            </w:r>
            <w:r w:rsidRPr="00C8325A">
              <w:rPr>
                <w:rFonts w:ascii="Arial" w:hAnsi="Arial" w:cs="Arial"/>
                <w:sz w:val="22"/>
                <w:szCs w:val="22"/>
                <w:lang w:eastAsia="en-GB"/>
              </w:rPr>
              <w:t>Maintain and/or replace tool insulation</w:t>
            </w:r>
          </w:p>
          <w:p w:rsidR="00C8325A" w:rsidRPr="00C8325A" w:rsidRDefault="00C8325A" w:rsidP="00314A4E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C8325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P3- </w:t>
            </w:r>
            <w:r w:rsidRPr="00C8325A">
              <w:rPr>
                <w:rFonts w:ascii="Arial" w:hAnsi="Arial" w:cs="Arial"/>
                <w:sz w:val="22"/>
                <w:szCs w:val="22"/>
                <w:lang w:eastAsia="en-GB"/>
              </w:rPr>
              <w:t>Clean and store electrical tools, equipment and instruments</w:t>
            </w:r>
          </w:p>
        </w:tc>
        <w:tc>
          <w:tcPr>
            <w:tcW w:w="4820" w:type="dxa"/>
          </w:tcPr>
          <w:p w:rsidR="00C8325A" w:rsidRPr="00C8325A" w:rsidRDefault="00C8325A" w:rsidP="00314A4E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C8325A">
              <w:rPr>
                <w:rFonts w:ascii="Arial" w:hAnsi="Arial" w:cs="Arial"/>
                <w:b/>
                <w:sz w:val="22"/>
                <w:szCs w:val="22"/>
              </w:rPr>
              <w:t xml:space="preserve">K1- </w:t>
            </w:r>
            <w:r w:rsidRPr="00C8325A">
              <w:rPr>
                <w:rFonts w:ascii="Arial" w:hAnsi="Arial" w:cs="Arial"/>
                <w:sz w:val="22"/>
                <w:szCs w:val="22"/>
                <w:lang w:eastAsia="en-GB"/>
              </w:rPr>
              <w:t xml:space="preserve">Preventive maintenance; Types of maintenance schedules or </w:t>
            </w:r>
            <w:proofErr w:type="spellStart"/>
            <w:r w:rsidRPr="00C8325A">
              <w:rPr>
                <w:rFonts w:ascii="Arial" w:hAnsi="Arial" w:cs="Arial"/>
                <w:sz w:val="22"/>
                <w:szCs w:val="22"/>
                <w:lang w:eastAsia="en-GB"/>
              </w:rPr>
              <w:t>programmes</w:t>
            </w:r>
            <w:proofErr w:type="spellEnd"/>
            <w:r w:rsidRPr="00C8325A">
              <w:rPr>
                <w:rFonts w:ascii="Arial" w:hAnsi="Arial" w:cs="Arial"/>
                <w:sz w:val="22"/>
                <w:szCs w:val="22"/>
                <w:lang w:eastAsia="en-GB"/>
              </w:rPr>
              <w:t xml:space="preserve"> for:</w:t>
            </w:r>
          </w:p>
          <w:p w:rsidR="00C8325A" w:rsidRPr="00C8325A" w:rsidRDefault="00C8325A" w:rsidP="00314A4E">
            <w:pPr>
              <w:autoSpaceDE w:val="0"/>
              <w:autoSpaceDN w:val="0"/>
              <w:adjustRightInd w:val="0"/>
              <w:spacing w:before="120"/>
              <w:ind w:left="720" w:hanging="363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C8325A">
              <w:rPr>
                <w:rFonts w:ascii="Arial" w:hAnsi="Arial" w:cs="Arial"/>
                <w:sz w:val="22"/>
                <w:szCs w:val="22"/>
                <w:lang w:eastAsia="en-GB"/>
              </w:rPr>
              <w:t>- Tools</w:t>
            </w:r>
          </w:p>
          <w:p w:rsidR="00C8325A" w:rsidRPr="00C8325A" w:rsidRDefault="00C8325A" w:rsidP="00314A4E">
            <w:pPr>
              <w:autoSpaceDE w:val="0"/>
              <w:autoSpaceDN w:val="0"/>
              <w:adjustRightInd w:val="0"/>
              <w:spacing w:before="120"/>
              <w:ind w:left="720" w:hanging="363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C8325A">
              <w:rPr>
                <w:rFonts w:ascii="Arial" w:hAnsi="Arial" w:cs="Arial"/>
                <w:sz w:val="22"/>
                <w:szCs w:val="22"/>
                <w:lang w:eastAsia="en-GB"/>
              </w:rPr>
              <w:t>- Equipment</w:t>
            </w:r>
          </w:p>
          <w:p w:rsidR="00C8325A" w:rsidRPr="00C8325A" w:rsidRDefault="00C8325A" w:rsidP="00314A4E">
            <w:pPr>
              <w:autoSpaceDE w:val="0"/>
              <w:autoSpaceDN w:val="0"/>
              <w:adjustRightInd w:val="0"/>
              <w:spacing w:before="120"/>
              <w:ind w:left="720" w:hanging="363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C8325A">
              <w:rPr>
                <w:rFonts w:ascii="Arial" w:hAnsi="Arial" w:cs="Arial"/>
                <w:sz w:val="22"/>
                <w:szCs w:val="22"/>
                <w:lang w:eastAsia="en-GB"/>
              </w:rPr>
              <w:t>- Instruments</w:t>
            </w:r>
          </w:p>
          <w:p w:rsidR="00C8325A" w:rsidRPr="00C8325A" w:rsidRDefault="00C8325A" w:rsidP="00314A4E">
            <w:pPr>
              <w:autoSpaceDE w:val="0"/>
              <w:autoSpaceDN w:val="0"/>
              <w:adjustRightInd w:val="0"/>
              <w:spacing w:before="120"/>
              <w:ind w:left="720" w:hanging="363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C8325A">
              <w:rPr>
                <w:rFonts w:ascii="Arial" w:hAnsi="Arial" w:cs="Arial"/>
                <w:sz w:val="22"/>
                <w:szCs w:val="22"/>
                <w:lang w:eastAsia="en-GB"/>
              </w:rPr>
              <w:t>- Machinery</w:t>
            </w:r>
          </w:p>
          <w:p w:rsidR="00C8325A" w:rsidRPr="00C8325A" w:rsidRDefault="00C8325A" w:rsidP="00314A4E">
            <w:pPr>
              <w:autoSpaceDE w:val="0"/>
              <w:autoSpaceDN w:val="0"/>
              <w:adjustRightInd w:val="0"/>
              <w:spacing w:before="120"/>
              <w:ind w:left="720" w:hanging="363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C8325A">
              <w:rPr>
                <w:rFonts w:ascii="Arial" w:hAnsi="Arial" w:cs="Arial"/>
                <w:sz w:val="22"/>
                <w:szCs w:val="22"/>
                <w:lang w:eastAsia="en-GB"/>
              </w:rPr>
              <w:t>- Facilities</w:t>
            </w:r>
          </w:p>
          <w:p w:rsidR="00C8325A" w:rsidRPr="00C8325A" w:rsidRDefault="00C8325A" w:rsidP="00314A4E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C8325A">
              <w:rPr>
                <w:rFonts w:ascii="Arial" w:hAnsi="Arial" w:cs="Arial"/>
                <w:b/>
                <w:sz w:val="22"/>
                <w:szCs w:val="22"/>
              </w:rPr>
              <w:t xml:space="preserve">K2- </w:t>
            </w:r>
            <w:r w:rsidRPr="00C8325A">
              <w:rPr>
                <w:rFonts w:ascii="Arial" w:hAnsi="Arial" w:cs="Arial"/>
                <w:sz w:val="22"/>
                <w:szCs w:val="22"/>
                <w:lang w:eastAsia="en-GB"/>
              </w:rPr>
              <w:t>Types of insulation and reports</w:t>
            </w:r>
          </w:p>
          <w:p w:rsidR="00C8325A" w:rsidRPr="00C8325A" w:rsidRDefault="00C8325A" w:rsidP="00314A4E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C8325A">
              <w:rPr>
                <w:rFonts w:ascii="Arial" w:hAnsi="Arial" w:cs="Arial"/>
                <w:b/>
                <w:sz w:val="22"/>
                <w:szCs w:val="22"/>
              </w:rPr>
              <w:t>K3-</w:t>
            </w:r>
            <w:r w:rsidRPr="00C8325A">
              <w:rPr>
                <w:rFonts w:ascii="Arial" w:hAnsi="Arial" w:cs="Arial"/>
                <w:sz w:val="22"/>
                <w:szCs w:val="22"/>
                <w:lang w:eastAsia="en-GB"/>
              </w:rPr>
              <w:t xml:space="preserve"> Storage requirements</w:t>
            </w:r>
          </w:p>
        </w:tc>
      </w:tr>
      <w:tr w:rsidR="00C8325A" w:rsidRPr="00C8325A" w:rsidTr="00C8325A">
        <w:tc>
          <w:tcPr>
            <w:tcW w:w="2694" w:type="dxa"/>
          </w:tcPr>
          <w:p w:rsidR="00C8325A" w:rsidRPr="00C8325A" w:rsidRDefault="00C8325A" w:rsidP="00314A4E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C8325A">
              <w:rPr>
                <w:rFonts w:ascii="Arial" w:hAnsi="Arial" w:cs="Arial"/>
                <w:b/>
                <w:sz w:val="22"/>
                <w:szCs w:val="22"/>
              </w:rPr>
              <w:t>J3:</w:t>
            </w:r>
          </w:p>
          <w:p w:rsidR="00C8325A" w:rsidRPr="00C8325A" w:rsidRDefault="00C8325A" w:rsidP="00314A4E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C8325A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Maintain batteries</w:t>
            </w:r>
          </w:p>
        </w:tc>
        <w:tc>
          <w:tcPr>
            <w:tcW w:w="6378" w:type="dxa"/>
          </w:tcPr>
          <w:p w:rsidR="00C8325A" w:rsidRPr="00C8325A" w:rsidRDefault="00C8325A" w:rsidP="00314A4E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C8325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P1- </w:t>
            </w:r>
            <w:r w:rsidRPr="00C8325A">
              <w:rPr>
                <w:rFonts w:ascii="Arial" w:hAnsi="Arial" w:cs="Arial"/>
                <w:sz w:val="22"/>
                <w:szCs w:val="22"/>
                <w:lang w:eastAsia="en-GB"/>
              </w:rPr>
              <w:t>Determine state of charge</w:t>
            </w:r>
          </w:p>
          <w:p w:rsidR="00C8325A" w:rsidRPr="00C8325A" w:rsidRDefault="00C8325A" w:rsidP="00314A4E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C8325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P2- </w:t>
            </w:r>
            <w:r w:rsidRPr="00C8325A">
              <w:rPr>
                <w:rFonts w:ascii="Arial" w:hAnsi="Arial" w:cs="Arial"/>
                <w:sz w:val="22"/>
                <w:szCs w:val="22"/>
                <w:lang w:eastAsia="en-GB"/>
              </w:rPr>
              <w:t>Maintain electrolyte level</w:t>
            </w:r>
          </w:p>
          <w:p w:rsidR="00C8325A" w:rsidRPr="00C8325A" w:rsidRDefault="00C8325A" w:rsidP="00314A4E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C8325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P3- </w:t>
            </w:r>
            <w:r w:rsidRPr="00C8325A">
              <w:rPr>
                <w:rFonts w:ascii="Arial" w:hAnsi="Arial" w:cs="Arial"/>
                <w:sz w:val="22"/>
                <w:szCs w:val="22"/>
                <w:lang w:eastAsia="en-GB"/>
              </w:rPr>
              <w:t>Charge batteries</w:t>
            </w:r>
          </w:p>
        </w:tc>
        <w:tc>
          <w:tcPr>
            <w:tcW w:w="4820" w:type="dxa"/>
          </w:tcPr>
          <w:p w:rsidR="00C8325A" w:rsidRPr="00C8325A" w:rsidRDefault="00C8325A" w:rsidP="00314A4E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C8325A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K1- </w:t>
            </w:r>
            <w:r w:rsidRPr="00C8325A">
              <w:rPr>
                <w:rFonts w:ascii="Arial" w:hAnsi="Arial" w:cs="Arial"/>
                <w:sz w:val="22"/>
                <w:szCs w:val="22"/>
                <w:lang w:eastAsia="en-GB"/>
              </w:rPr>
              <w:t>Types of batteries</w:t>
            </w:r>
          </w:p>
          <w:p w:rsidR="00C8325A" w:rsidRPr="00C8325A" w:rsidRDefault="00C8325A" w:rsidP="00314A4E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C8325A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K2- </w:t>
            </w:r>
            <w:r w:rsidRPr="00C8325A">
              <w:rPr>
                <w:rFonts w:ascii="Arial" w:hAnsi="Arial" w:cs="Arial"/>
                <w:sz w:val="22"/>
                <w:szCs w:val="22"/>
                <w:lang w:eastAsia="en-GB"/>
              </w:rPr>
              <w:t>Role of electrolyte</w:t>
            </w:r>
          </w:p>
          <w:p w:rsidR="00C8325A" w:rsidRPr="00C8325A" w:rsidRDefault="00C8325A" w:rsidP="00314A4E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C8325A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K3- </w:t>
            </w:r>
            <w:proofErr w:type="spellStart"/>
            <w:r w:rsidRPr="00C8325A">
              <w:rPr>
                <w:rFonts w:ascii="Arial" w:hAnsi="Arial" w:cs="Arial"/>
                <w:sz w:val="22"/>
                <w:szCs w:val="22"/>
                <w:lang w:eastAsia="en-GB"/>
              </w:rPr>
              <w:t>Charing</w:t>
            </w:r>
            <w:proofErr w:type="spellEnd"/>
            <w:r w:rsidRPr="00C8325A">
              <w:rPr>
                <w:rFonts w:ascii="Arial" w:hAnsi="Arial" w:cs="Arial"/>
                <w:sz w:val="22"/>
                <w:szCs w:val="22"/>
                <w:lang w:eastAsia="en-GB"/>
              </w:rPr>
              <w:t xml:space="preserve"> procedures</w:t>
            </w:r>
          </w:p>
        </w:tc>
      </w:tr>
      <w:tr w:rsidR="00C8325A" w:rsidRPr="00C8325A" w:rsidTr="00C8325A">
        <w:tc>
          <w:tcPr>
            <w:tcW w:w="2694" w:type="dxa"/>
          </w:tcPr>
          <w:p w:rsidR="00C8325A" w:rsidRPr="00C8325A" w:rsidRDefault="00C8325A" w:rsidP="00314A4E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C8325A">
              <w:rPr>
                <w:rFonts w:ascii="Arial" w:hAnsi="Arial" w:cs="Arial"/>
                <w:b/>
                <w:sz w:val="22"/>
                <w:szCs w:val="22"/>
              </w:rPr>
              <w:t>J4:</w:t>
            </w:r>
          </w:p>
          <w:p w:rsidR="00C8325A" w:rsidRPr="00C8325A" w:rsidRDefault="00C8325A" w:rsidP="00314A4E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C8325A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Calibrate measuring instruments</w:t>
            </w:r>
          </w:p>
        </w:tc>
        <w:tc>
          <w:tcPr>
            <w:tcW w:w="6378" w:type="dxa"/>
          </w:tcPr>
          <w:p w:rsidR="00C8325A" w:rsidRPr="00C8325A" w:rsidRDefault="00C8325A" w:rsidP="00314A4E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C8325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P1- </w:t>
            </w:r>
            <w:r w:rsidRPr="00C8325A">
              <w:rPr>
                <w:rFonts w:ascii="Arial" w:hAnsi="Arial" w:cs="Arial"/>
                <w:sz w:val="22"/>
                <w:szCs w:val="22"/>
                <w:lang w:eastAsia="en-GB"/>
              </w:rPr>
              <w:t>Check calibration of measuring instruments</w:t>
            </w:r>
          </w:p>
          <w:p w:rsidR="00C8325A" w:rsidRPr="00C8325A" w:rsidRDefault="00C8325A" w:rsidP="00314A4E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C8325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P2- </w:t>
            </w:r>
            <w:r w:rsidRPr="00C8325A">
              <w:rPr>
                <w:rFonts w:ascii="Arial" w:hAnsi="Arial" w:cs="Arial"/>
                <w:sz w:val="22"/>
                <w:szCs w:val="22"/>
                <w:lang w:eastAsia="en-GB"/>
              </w:rPr>
              <w:t>Document and interpret calibration procedure</w:t>
            </w:r>
          </w:p>
          <w:p w:rsidR="00C8325A" w:rsidRPr="00C8325A" w:rsidRDefault="00C8325A" w:rsidP="00314A4E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C8325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P3- </w:t>
            </w:r>
            <w:r w:rsidRPr="00C8325A">
              <w:rPr>
                <w:rFonts w:ascii="Arial" w:hAnsi="Arial" w:cs="Arial"/>
                <w:sz w:val="22"/>
                <w:szCs w:val="22"/>
                <w:lang w:eastAsia="en-GB"/>
              </w:rPr>
              <w:t>Calibrate measuring instrument</w:t>
            </w:r>
          </w:p>
        </w:tc>
        <w:tc>
          <w:tcPr>
            <w:tcW w:w="4820" w:type="dxa"/>
          </w:tcPr>
          <w:p w:rsidR="00C8325A" w:rsidRPr="00C8325A" w:rsidRDefault="00C8325A" w:rsidP="00314A4E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C8325A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K1- </w:t>
            </w:r>
            <w:r w:rsidRPr="00C8325A">
              <w:rPr>
                <w:rFonts w:ascii="Arial" w:hAnsi="Arial" w:cs="Arial"/>
                <w:sz w:val="22"/>
                <w:szCs w:val="22"/>
                <w:lang w:eastAsia="en-GB"/>
              </w:rPr>
              <w:t>Types and methods of calibration</w:t>
            </w:r>
          </w:p>
          <w:p w:rsidR="00C8325A" w:rsidRPr="00C8325A" w:rsidRDefault="00C8325A" w:rsidP="00314A4E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C8325A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K2- </w:t>
            </w:r>
            <w:r w:rsidRPr="00C8325A">
              <w:rPr>
                <w:rFonts w:ascii="Arial" w:hAnsi="Arial" w:cs="Arial"/>
                <w:sz w:val="22"/>
                <w:szCs w:val="22"/>
                <w:lang w:eastAsia="en-GB"/>
              </w:rPr>
              <w:t>Types of calibration reports</w:t>
            </w:r>
          </w:p>
          <w:p w:rsidR="00C8325A" w:rsidRPr="00C8325A" w:rsidRDefault="00C8325A" w:rsidP="00314A4E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C8325A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K3- </w:t>
            </w:r>
            <w:r w:rsidRPr="00C8325A">
              <w:rPr>
                <w:rFonts w:ascii="Arial" w:hAnsi="Arial" w:cs="Arial"/>
                <w:sz w:val="22"/>
                <w:szCs w:val="22"/>
                <w:lang w:eastAsia="en-GB"/>
              </w:rPr>
              <w:t>Types and methods of calibration</w:t>
            </w:r>
          </w:p>
        </w:tc>
      </w:tr>
    </w:tbl>
    <w:p w:rsidR="00573EC7" w:rsidRDefault="00573EC7" w:rsidP="001B3B59">
      <w:pPr>
        <w:spacing w:before="10"/>
        <w:rPr>
          <w:rFonts w:ascii="Arial"/>
          <w:b/>
        </w:rPr>
      </w:pPr>
    </w:p>
    <w:sectPr w:rsidR="00573EC7" w:rsidSect="00BC70C5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293" w:rsidRDefault="009F4293" w:rsidP="009F4293">
      <w:r>
        <w:separator/>
      </w:r>
    </w:p>
  </w:endnote>
  <w:endnote w:type="continuationSeparator" w:id="0">
    <w:p w:rsidR="009F4293" w:rsidRDefault="009F4293" w:rsidP="009F4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5429218"/>
      <w:docPartObj>
        <w:docPartGallery w:val="Page Numbers (Bottom of Page)"/>
        <w:docPartUnique/>
      </w:docPartObj>
    </w:sdtPr>
    <w:sdtEndPr/>
    <w:sdtContent>
      <w:p w:rsidR="009F4293" w:rsidRDefault="009F429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325A" w:rsidRPr="00C8325A">
          <w:rPr>
            <w:noProof/>
            <w:lang w:val="de-DE"/>
          </w:rPr>
          <w:t>1</w:t>
        </w:r>
        <w:r>
          <w:fldChar w:fldCharType="end"/>
        </w:r>
      </w:p>
    </w:sdtContent>
  </w:sdt>
  <w:tbl>
    <w:tblPr>
      <w:tblW w:w="0" w:type="auto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6952"/>
      <w:gridCol w:w="6954"/>
    </w:tblGrid>
    <w:tr w:rsidR="001042AA" w:rsidTr="001042AA">
      <w:trPr>
        <w:trHeight w:val="354"/>
      </w:trPr>
      <w:tc>
        <w:tcPr>
          <w:tcW w:w="6952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C509E5" w:rsidP="00D90C9F">
          <w:pPr>
            <w:rPr>
              <w:bCs/>
              <w:sz w:val="20"/>
            </w:rPr>
          </w:pPr>
          <w:r>
            <w:rPr>
              <w:sz w:val="20"/>
            </w:rPr>
            <w:t>Industry Standard Setting Body: N/A</w:t>
          </w:r>
        </w:p>
      </w:tc>
      <w:tc>
        <w:tcPr>
          <w:tcW w:w="6954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1042AA" w:rsidP="0010546E">
          <w:pPr>
            <w:jc w:val="right"/>
            <w:rPr>
              <w:bCs/>
              <w:sz w:val="20"/>
            </w:rPr>
          </w:pP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SYMBOL 211 \f "Symbol"</w:instrText>
          </w:r>
          <w:r>
            <w:rPr>
              <w:bCs/>
              <w:sz w:val="20"/>
            </w:rPr>
            <w:fldChar w:fldCharType="end"/>
          </w:r>
          <w:r>
            <w:rPr>
              <w:bCs/>
              <w:sz w:val="20"/>
            </w:rPr>
            <w:t xml:space="preserve"> NAVTTC </w:t>
          </w:r>
          <w:r w:rsidR="0010546E">
            <w:rPr>
              <w:bCs/>
              <w:sz w:val="20"/>
            </w:rPr>
            <w:t>10.12</w:t>
          </w:r>
          <w:r w:rsidR="005E66FE">
            <w:rPr>
              <w:bCs/>
              <w:sz w:val="20"/>
            </w:rPr>
            <w:t>.201</w:t>
          </w:r>
          <w:r w:rsidR="0010546E">
            <w:rPr>
              <w:bCs/>
              <w:sz w:val="20"/>
            </w:rPr>
            <w:t>4</w:t>
          </w:r>
        </w:p>
      </w:tc>
    </w:tr>
  </w:tbl>
  <w:p w:rsidR="009F4293" w:rsidRDefault="009F429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293" w:rsidRDefault="009F4293" w:rsidP="009F4293">
      <w:r>
        <w:separator/>
      </w:r>
    </w:p>
  </w:footnote>
  <w:footnote w:type="continuationSeparator" w:id="0">
    <w:p w:rsidR="009F4293" w:rsidRDefault="009F4293" w:rsidP="009F42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293" w:rsidRDefault="009F4293">
    <w:pPr>
      <w:pStyle w:val="Kopfzeile"/>
      <w:rPr>
        <w:lang w:val="de-DE"/>
      </w:rPr>
    </w:pPr>
  </w:p>
  <w:p w:rsidR="009F4293" w:rsidRPr="00DF193E" w:rsidRDefault="009F4293">
    <w:pPr>
      <w:pStyle w:val="Kopfzeile"/>
      <w:rPr>
        <w:rFonts w:ascii="Arial" w:hAnsi="Arial" w:cs="Arial"/>
      </w:rPr>
    </w:pPr>
    <w:r w:rsidRPr="00DF193E">
      <w:rPr>
        <w:rFonts w:ascii="Arial" w:hAnsi="Arial" w:cs="Arial"/>
      </w:rPr>
      <w:t xml:space="preserve">NAVTTC registered </w:t>
    </w:r>
    <w:r w:rsidRPr="009F4293">
      <w:rPr>
        <w:rFonts w:ascii="Arial" w:hAnsi="Arial" w:cs="Arial"/>
        <w:lang w:val="en-GB"/>
      </w:rPr>
      <w:t>competency</w:t>
    </w:r>
    <w:r w:rsidRPr="00DF193E">
      <w:rPr>
        <w:rFonts w:ascii="Arial" w:hAnsi="Arial" w:cs="Arial"/>
      </w:rPr>
      <w:t xml:space="preserve"> </w:t>
    </w:r>
    <w:r w:rsidRPr="009F4293">
      <w:rPr>
        <w:rFonts w:ascii="Arial" w:hAnsi="Arial" w:cs="Arial"/>
        <w:lang w:val="en-GB"/>
      </w:rPr>
      <w:t>standard</w:t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 w:rsidR="005E66FE">
      <w:rPr>
        <w:rFonts w:ascii="Arial" w:hAnsi="Arial" w:cs="Arial"/>
        <w:lang w:val="en-GB"/>
      </w:rPr>
      <w:t xml:space="preserve">         </w:t>
    </w:r>
    <w:r w:rsidR="004F6399">
      <w:rPr>
        <w:rFonts w:ascii="Arial" w:hAnsi="Arial" w:cs="Arial"/>
        <w:lang w:val="en-GB"/>
      </w:rPr>
      <w:t xml:space="preserve">    </w:t>
    </w:r>
    <w:r w:rsidR="005E66FE">
      <w:rPr>
        <w:rFonts w:ascii="Arial" w:hAnsi="Arial" w:cs="Arial"/>
        <w:lang w:val="en-GB"/>
      </w:rPr>
      <w:t xml:space="preserve">CS code: </w:t>
    </w:r>
    <w:r w:rsidR="0054317C" w:rsidRPr="0054317C">
      <w:rPr>
        <w:rFonts w:ascii="Arial" w:hAnsi="Arial" w:cs="Arial"/>
        <w:lang w:val="en-GB"/>
      </w:rPr>
      <w:t>071</w:t>
    </w:r>
    <w:r w:rsidR="0010546E">
      <w:rPr>
        <w:rFonts w:ascii="Arial" w:hAnsi="Arial" w:cs="Arial"/>
        <w:lang w:val="en-GB"/>
      </w:rPr>
      <w:t>3</w:t>
    </w:r>
    <w:r w:rsidRPr="009F4293">
      <w:rPr>
        <w:rFonts w:ascii="Arial" w:hAnsi="Arial" w:cs="Arial"/>
        <w:lang w:val="en-GB"/>
      </w:rPr>
      <w:t>00</w:t>
    </w:r>
    <w:r w:rsidR="007E79BC">
      <w:rPr>
        <w:rFonts w:ascii="Arial" w:hAnsi="Arial" w:cs="Arial"/>
        <w:lang w:val="en-GB"/>
      </w:rPr>
      <w:t>4</w:t>
    </w:r>
    <w:r w:rsidR="00FF09F0">
      <w:rPr>
        <w:rFonts w:ascii="Arial" w:hAnsi="Arial" w:cs="Arial"/>
        <w:lang w:val="en-GB"/>
      </w:rPr>
      <w:t>3</w:t>
    </w:r>
    <w:r w:rsidR="00C8325A">
      <w:rPr>
        <w:rFonts w:ascii="Arial" w:hAnsi="Arial" w:cs="Arial"/>
        <w:lang w:val="en-GB"/>
      </w:rPr>
      <w:t>6</w:t>
    </w:r>
    <w:r w:rsidR="005E66FE">
      <w:rPr>
        <w:rFonts w:ascii="Arial" w:hAnsi="Arial" w:cs="Arial"/>
        <w:lang w:val="en-GB"/>
      </w:rPr>
      <w:t>,</w:t>
    </w:r>
    <w:r>
      <w:rPr>
        <w:rFonts w:ascii="Arial" w:hAnsi="Arial" w:cs="Arial"/>
        <w:lang w:val="en-GB"/>
      </w:rPr>
      <w:t xml:space="preserve"> version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03B85"/>
    <w:multiLevelType w:val="hybridMultilevel"/>
    <w:tmpl w:val="0BFE71B4"/>
    <w:lvl w:ilvl="0" w:tplc="93C20424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05E42295"/>
    <w:multiLevelType w:val="hybridMultilevel"/>
    <w:tmpl w:val="916ECE60"/>
    <w:lvl w:ilvl="0" w:tplc="BD46B276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868DE"/>
    <w:multiLevelType w:val="hybridMultilevel"/>
    <w:tmpl w:val="AF4A5A1E"/>
    <w:lvl w:ilvl="0" w:tplc="A302FF1A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AB44C2"/>
    <w:multiLevelType w:val="hybridMultilevel"/>
    <w:tmpl w:val="3140E6F8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2C1B3466"/>
    <w:multiLevelType w:val="hybridMultilevel"/>
    <w:tmpl w:val="F3FA7276"/>
    <w:lvl w:ilvl="0" w:tplc="4D60E540">
      <w:start w:val="1"/>
      <w:numFmt w:val="decimal"/>
      <w:lvlText w:val="K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753CD0"/>
    <w:multiLevelType w:val="hybridMultilevel"/>
    <w:tmpl w:val="62C45FE4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>
    <w:nsid w:val="3973302F"/>
    <w:multiLevelType w:val="hybridMultilevel"/>
    <w:tmpl w:val="41D29970"/>
    <w:lvl w:ilvl="0" w:tplc="C9369CF6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7">
    <w:nsid w:val="402D39E2"/>
    <w:multiLevelType w:val="hybridMultilevel"/>
    <w:tmpl w:val="CB96EA76"/>
    <w:lvl w:ilvl="0" w:tplc="35C40540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8">
    <w:nsid w:val="4AA730BE"/>
    <w:multiLevelType w:val="hybridMultilevel"/>
    <w:tmpl w:val="52F27D7A"/>
    <w:lvl w:ilvl="0" w:tplc="372AAC2E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9">
    <w:nsid w:val="4E636C20"/>
    <w:multiLevelType w:val="hybridMultilevel"/>
    <w:tmpl w:val="DE12E4C8"/>
    <w:lvl w:ilvl="0" w:tplc="4FE68B1C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0">
    <w:nsid w:val="599C6E69"/>
    <w:multiLevelType w:val="hybridMultilevel"/>
    <w:tmpl w:val="2F9AA672"/>
    <w:lvl w:ilvl="0" w:tplc="031213C4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1">
    <w:nsid w:val="652C1B68"/>
    <w:multiLevelType w:val="hybridMultilevel"/>
    <w:tmpl w:val="B4DE5986"/>
    <w:lvl w:ilvl="0" w:tplc="F8929D86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2">
    <w:nsid w:val="66812660"/>
    <w:multiLevelType w:val="hybridMultilevel"/>
    <w:tmpl w:val="AB4863B2"/>
    <w:lvl w:ilvl="0" w:tplc="19B245E4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3">
    <w:nsid w:val="6C78089F"/>
    <w:multiLevelType w:val="hybridMultilevel"/>
    <w:tmpl w:val="4640711A"/>
    <w:lvl w:ilvl="0" w:tplc="7450C29A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04B3EB8"/>
    <w:multiLevelType w:val="hybridMultilevel"/>
    <w:tmpl w:val="C55A8C08"/>
    <w:lvl w:ilvl="0" w:tplc="04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5">
    <w:nsid w:val="786D3E3B"/>
    <w:multiLevelType w:val="multilevel"/>
    <w:tmpl w:val="7F905E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3"/>
  </w:num>
  <w:num w:numId="15">
    <w:abstractNumId w:val="5"/>
  </w:num>
  <w:num w:numId="16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E42"/>
    <w:rsid w:val="000255BB"/>
    <w:rsid w:val="0003723D"/>
    <w:rsid w:val="00050172"/>
    <w:rsid w:val="000A3E6F"/>
    <w:rsid w:val="000B0453"/>
    <w:rsid w:val="000E6F33"/>
    <w:rsid w:val="000F2BE5"/>
    <w:rsid w:val="001042AA"/>
    <w:rsid w:val="0010546E"/>
    <w:rsid w:val="00110C30"/>
    <w:rsid w:val="00146958"/>
    <w:rsid w:val="00167CC2"/>
    <w:rsid w:val="00183DD0"/>
    <w:rsid w:val="00186AAD"/>
    <w:rsid w:val="001A3DD1"/>
    <w:rsid w:val="001B3B59"/>
    <w:rsid w:val="001C2530"/>
    <w:rsid w:val="001C5716"/>
    <w:rsid w:val="001D019C"/>
    <w:rsid w:val="001D16FB"/>
    <w:rsid w:val="001D2BB7"/>
    <w:rsid w:val="00254651"/>
    <w:rsid w:val="002E148C"/>
    <w:rsid w:val="002E361D"/>
    <w:rsid w:val="00310735"/>
    <w:rsid w:val="00332E52"/>
    <w:rsid w:val="00334379"/>
    <w:rsid w:val="00371AEE"/>
    <w:rsid w:val="003721E1"/>
    <w:rsid w:val="00375BF2"/>
    <w:rsid w:val="0037718D"/>
    <w:rsid w:val="003C0C08"/>
    <w:rsid w:val="003D155D"/>
    <w:rsid w:val="003E2047"/>
    <w:rsid w:val="003E26A7"/>
    <w:rsid w:val="004113DE"/>
    <w:rsid w:val="004175AC"/>
    <w:rsid w:val="00422B23"/>
    <w:rsid w:val="00424B39"/>
    <w:rsid w:val="00427A7A"/>
    <w:rsid w:val="00470E59"/>
    <w:rsid w:val="00484E04"/>
    <w:rsid w:val="00487521"/>
    <w:rsid w:val="00495359"/>
    <w:rsid w:val="004A5069"/>
    <w:rsid w:val="004B7F09"/>
    <w:rsid w:val="004C3FDC"/>
    <w:rsid w:val="004D7111"/>
    <w:rsid w:val="004E5831"/>
    <w:rsid w:val="004F6399"/>
    <w:rsid w:val="005017D6"/>
    <w:rsid w:val="00511E6E"/>
    <w:rsid w:val="0054317C"/>
    <w:rsid w:val="00557E3F"/>
    <w:rsid w:val="00564EA3"/>
    <w:rsid w:val="00573EC7"/>
    <w:rsid w:val="005E66FE"/>
    <w:rsid w:val="00607F91"/>
    <w:rsid w:val="006237CA"/>
    <w:rsid w:val="00637999"/>
    <w:rsid w:val="00645E68"/>
    <w:rsid w:val="006A1025"/>
    <w:rsid w:val="006A2B2D"/>
    <w:rsid w:val="006A3D4E"/>
    <w:rsid w:val="006A5144"/>
    <w:rsid w:val="006F0DC4"/>
    <w:rsid w:val="0071531E"/>
    <w:rsid w:val="00737E42"/>
    <w:rsid w:val="00742317"/>
    <w:rsid w:val="00747439"/>
    <w:rsid w:val="007622E9"/>
    <w:rsid w:val="00763129"/>
    <w:rsid w:val="007A6BD7"/>
    <w:rsid w:val="007B7A58"/>
    <w:rsid w:val="007C33D7"/>
    <w:rsid w:val="007E79BC"/>
    <w:rsid w:val="00801151"/>
    <w:rsid w:val="00801FAA"/>
    <w:rsid w:val="008400E1"/>
    <w:rsid w:val="00845DD9"/>
    <w:rsid w:val="00865FAD"/>
    <w:rsid w:val="008B57A9"/>
    <w:rsid w:val="008C187A"/>
    <w:rsid w:val="008D270F"/>
    <w:rsid w:val="008D33D5"/>
    <w:rsid w:val="008D77FA"/>
    <w:rsid w:val="008E1761"/>
    <w:rsid w:val="008E28C3"/>
    <w:rsid w:val="0090542B"/>
    <w:rsid w:val="0092669F"/>
    <w:rsid w:val="009473C3"/>
    <w:rsid w:val="00956947"/>
    <w:rsid w:val="00963266"/>
    <w:rsid w:val="00974A9F"/>
    <w:rsid w:val="009859D2"/>
    <w:rsid w:val="009A5A8D"/>
    <w:rsid w:val="009C1301"/>
    <w:rsid w:val="009D31C5"/>
    <w:rsid w:val="009D6D62"/>
    <w:rsid w:val="009E09B6"/>
    <w:rsid w:val="009F31D1"/>
    <w:rsid w:val="009F4293"/>
    <w:rsid w:val="00A01052"/>
    <w:rsid w:val="00A30FD4"/>
    <w:rsid w:val="00A33B1E"/>
    <w:rsid w:val="00A37A67"/>
    <w:rsid w:val="00A55AD1"/>
    <w:rsid w:val="00A9581D"/>
    <w:rsid w:val="00AB600F"/>
    <w:rsid w:val="00AB7559"/>
    <w:rsid w:val="00AC2661"/>
    <w:rsid w:val="00AD281E"/>
    <w:rsid w:val="00B3051F"/>
    <w:rsid w:val="00B32AC4"/>
    <w:rsid w:val="00B617F1"/>
    <w:rsid w:val="00BA7F6E"/>
    <w:rsid w:val="00BB53F3"/>
    <w:rsid w:val="00BB5E26"/>
    <w:rsid w:val="00BC70C5"/>
    <w:rsid w:val="00C33D53"/>
    <w:rsid w:val="00C509E5"/>
    <w:rsid w:val="00C83169"/>
    <w:rsid w:val="00C8325A"/>
    <w:rsid w:val="00CB27D2"/>
    <w:rsid w:val="00CC5D0E"/>
    <w:rsid w:val="00CC676E"/>
    <w:rsid w:val="00CD1336"/>
    <w:rsid w:val="00CE000C"/>
    <w:rsid w:val="00CF2ACC"/>
    <w:rsid w:val="00CF2F24"/>
    <w:rsid w:val="00CF7AD0"/>
    <w:rsid w:val="00D006DB"/>
    <w:rsid w:val="00D13442"/>
    <w:rsid w:val="00D158AF"/>
    <w:rsid w:val="00D17569"/>
    <w:rsid w:val="00D2138B"/>
    <w:rsid w:val="00D47BFC"/>
    <w:rsid w:val="00D52BD7"/>
    <w:rsid w:val="00D648F4"/>
    <w:rsid w:val="00D810BE"/>
    <w:rsid w:val="00D84968"/>
    <w:rsid w:val="00DA3DF9"/>
    <w:rsid w:val="00DF07C4"/>
    <w:rsid w:val="00DF193E"/>
    <w:rsid w:val="00E0186B"/>
    <w:rsid w:val="00E025E1"/>
    <w:rsid w:val="00E43E34"/>
    <w:rsid w:val="00E51579"/>
    <w:rsid w:val="00E561E4"/>
    <w:rsid w:val="00E678AB"/>
    <w:rsid w:val="00E807C7"/>
    <w:rsid w:val="00E83D77"/>
    <w:rsid w:val="00E86553"/>
    <w:rsid w:val="00EA0C70"/>
    <w:rsid w:val="00EA3935"/>
    <w:rsid w:val="00EB3F38"/>
    <w:rsid w:val="00EB6A76"/>
    <w:rsid w:val="00F13AC6"/>
    <w:rsid w:val="00F23520"/>
    <w:rsid w:val="00F25B10"/>
    <w:rsid w:val="00F31EC3"/>
    <w:rsid w:val="00F353C9"/>
    <w:rsid w:val="00F35899"/>
    <w:rsid w:val="00F37668"/>
    <w:rsid w:val="00F406D2"/>
    <w:rsid w:val="00F42803"/>
    <w:rsid w:val="00F730F5"/>
    <w:rsid w:val="00F82231"/>
    <w:rsid w:val="00FB7427"/>
    <w:rsid w:val="00FC2D3A"/>
    <w:rsid w:val="00FF0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paragraph" w:styleId="berschrift2">
    <w:name w:val="heading 2"/>
    <w:aliases w:val="Manual 2 Heading"/>
    <w:basedOn w:val="Standard"/>
    <w:next w:val="Standard"/>
    <w:link w:val="berschrift2Zchn"/>
    <w:uiPriority w:val="9"/>
    <w:unhideWhenUsed/>
    <w:qFormat/>
    <w:rsid w:val="0054317C"/>
    <w:pPr>
      <w:keepNext/>
      <w:keepLines/>
      <w:widowControl/>
      <w:tabs>
        <w:tab w:val="left" w:pos="567"/>
      </w:tabs>
      <w:spacing w:before="120" w:after="120" w:line="276" w:lineRule="auto"/>
      <w:ind w:left="567" w:hanging="567"/>
      <w:outlineLvl w:val="1"/>
    </w:pPr>
    <w:rPr>
      <w:rFonts w:ascii="Arial" w:eastAsia="Times New Roman" w:hAnsi="Arial" w:cs="Times New Roman"/>
      <w:sz w:val="28"/>
      <w:szCs w:val="26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aliases w:val="Report Text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  <w:style w:type="character" w:customStyle="1" w:styleId="berschrift2Zchn">
    <w:name w:val="Überschrift 2 Zchn"/>
    <w:aliases w:val="Manual 2 Heading Zchn"/>
    <w:basedOn w:val="Absatz-Standardschriftart"/>
    <w:link w:val="berschrift2"/>
    <w:uiPriority w:val="9"/>
    <w:semiHidden/>
    <w:rsid w:val="0054317C"/>
    <w:rPr>
      <w:rFonts w:ascii="Arial" w:eastAsia="Times New Roman" w:hAnsi="Arial" w:cs="Times New Roman"/>
      <w:sz w:val="28"/>
      <w:szCs w:val="26"/>
      <w:lang w:val="x-none" w:eastAsia="x-none"/>
    </w:rPr>
  </w:style>
  <w:style w:type="table" w:styleId="Tabellenraster">
    <w:name w:val="Table Grid"/>
    <w:basedOn w:val="NormaleTabelle"/>
    <w:uiPriority w:val="59"/>
    <w:rsid w:val="0010546E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de-DE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paragraph" w:styleId="berschrift2">
    <w:name w:val="heading 2"/>
    <w:aliases w:val="Manual 2 Heading"/>
    <w:basedOn w:val="Standard"/>
    <w:next w:val="Standard"/>
    <w:link w:val="berschrift2Zchn"/>
    <w:uiPriority w:val="9"/>
    <w:unhideWhenUsed/>
    <w:qFormat/>
    <w:rsid w:val="0054317C"/>
    <w:pPr>
      <w:keepNext/>
      <w:keepLines/>
      <w:widowControl/>
      <w:tabs>
        <w:tab w:val="left" w:pos="567"/>
      </w:tabs>
      <w:spacing w:before="120" w:after="120" w:line="276" w:lineRule="auto"/>
      <w:ind w:left="567" w:hanging="567"/>
      <w:outlineLvl w:val="1"/>
    </w:pPr>
    <w:rPr>
      <w:rFonts w:ascii="Arial" w:eastAsia="Times New Roman" w:hAnsi="Arial" w:cs="Times New Roman"/>
      <w:sz w:val="28"/>
      <w:szCs w:val="26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aliases w:val="Report Text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  <w:style w:type="character" w:customStyle="1" w:styleId="berschrift2Zchn">
    <w:name w:val="Überschrift 2 Zchn"/>
    <w:aliases w:val="Manual 2 Heading Zchn"/>
    <w:basedOn w:val="Absatz-Standardschriftart"/>
    <w:link w:val="berschrift2"/>
    <w:uiPriority w:val="9"/>
    <w:semiHidden/>
    <w:rsid w:val="0054317C"/>
    <w:rPr>
      <w:rFonts w:ascii="Arial" w:eastAsia="Times New Roman" w:hAnsi="Arial" w:cs="Times New Roman"/>
      <w:sz w:val="28"/>
      <w:szCs w:val="26"/>
      <w:lang w:val="x-none" w:eastAsia="x-none"/>
    </w:rPr>
  </w:style>
  <w:style w:type="table" w:styleId="Tabellenraster">
    <w:name w:val="Table Grid"/>
    <w:basedOn w:val="NormaleTabelle"/>
    <w:uiPriority w:val="59"/>
    <w:rsid w:val="0010546E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de-DE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9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235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Taimoor Tariq</dc:creator>
  <cp:lastModifiedBy>Nadine Krull</cp:lastModifiedBy>
  <cp:revision>2</cp:revision>
  <dcterms:created xsi:type="dcterms:W3CDTF">2016-09-15T13:44:00Z</dcterms:created>
  <dcterms:modified xsi:type="dcterms:W3CDTF">2016-09-15T13:44:00Z</dcterms:modified>
</cp:coreProperties>
</file>